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7321EC">
        <w:rPr>
          <w:rFonts w:ascii="Times New Roman" w:hAnsi="Times New Roman" w:cs="Times New Roman"/>
          <w:b/>
          <w:lang w:val="kk-KZ"/>
        </w:rPr>
        <w:t>31</w:t>
      </w:r>
      <w:r w:rsidRPr="005B388B">
        <w:rPr>
          <w:rFonts w:ascii="Times New Roman" w:hAnsi="Times New Roman" w:cs="Times New Roman"/>
          <w:b/>
        </w:rPr>
        <w:t>.</w:t>
      </w:r>
      <w:r w:rsidR="00B4580B" w:rsidRPr="005B388B">
        <w:rPr>
          <w:rFonts w:ascii="Times New Roman" w:hAnsi="Times New Roman" w:cs="Times New Roman"/>
          <w:b/>
          <w:lang w:val="kk-KZ"/>
        </w:rPr>
        <w:t>0</w:t>
      </w:r>
      <w:r w:rsidR="00A022B4">
        <w:rPr>
          <w:rFonts w:ascii="Times New Roman" w:hAnsi="Times New Roman" w:cs="Times New Roman"/>
          <w:b/>
          <w:lang w:val="kk-KZ"/>
        </w:rPr>
        <w:t>8</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01</w:t>
      </w:r>
      <w:r w:rsidR="00B4580B" w:rsidRPr="005B388B">
        <w:rPr>
          <w:rFonts w:ascii="Times New Roman" w:eastAsia="Times New Roman" w:hAnsi="Times New Roman" w:cs="Times New Roman"/>
          <w:lang w:val="kk-KZ"/>
        </w:rPr>
        <w:t>.</w:t>
      </w:r>
      <w:r w:rsidR="0089383A">
        <w:rPr>
          <w:rFonts w:ascii="Times New Roman" w:eastAsia="Times New Roman" w:hAnsi="Times New Roman" w:cs="Times New Roman"/>
          <w:lang w:val="kk-KZ"/>
        </w:rPr>
        <w:t>0</w:t>
      </w:r>
      <w:r w:rsidR="007321EC">
        <w:rPr>
          <w:rFonts w:ascii="Times New Roman" w:eastAsia="Times New Roman" w:hAnsi="Times New Roman" w:cs="Times New Roman"/>
          <w:lang w:val="kk-KZ"/>
        </w:rPr>
        <w:t>9</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7321EC">
        <w:rPr>
          <w:rFonts w:ascii="Times New Roman" w:eastAsia="Times New Roman" w:hAnsi="Times New Roman" w:cs="Times New Roman"/>
          <w:lang w:val="kk-KZ"/>
        </w:rPr>
        <w:t>08</w:t>
      </w:r>
      <w:r w:rsidR="00B4580B" w:rsidRPr="005B388B">
        <w:rPr>
          <w:rFonts w:ascii="Times New Roman" w:eastAsia="Times New Roman" w:hAnsi="Times New Roman" w:cs="Times New Roman"/>
          <w:lang w:val="kk-KZ"/>
        </w:rPr>
        <w:t>.0</w:t>
      </w:r>
      <w:r w:rsidR="00A06153" w:rsidRPr="00A06153">
        <w:rPr>
          <w:rFonts w:ascii="Times New Roman" w:eastAsia="Times New Roman" w:hAnsi="Times New Roman" w:cs="Times New Roman"/>
          <w:lang w:val="kk-KZ"/>
        </w:rPr>
        <w:t>9</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7321EC">
        <w:rPr>
          <w:rFonts w:ascii="Times New Roman" w:eastAsia="Times New Roman" w:hAnsi="Times New Roman" w:cs="Times New Roman"/>
          <w:lang w:val="kk-KZ"/>
        </w:rPr>
        <w:t>08</w:t>
      </w:r>
      <w:r w:rsidR="00B4580B" w:rsidRPr="005B388B">
        <w:rPr>
          <w:rFonts w:ascii="Times New Roman" w:eastAsia="Times New Roman" w:hAnsi="Times New Roman" w:cs="Times New Roman"/>
          <w:lang w:val="kk-KZ"/>
        </w:rPr>
        <w:t>.0</w:t>
      </w:r>
      <w:r w:rsidR="00110C2D" w:rsidRPr="00110C2D">
        <w:rPr>
          <w:rFonts w:ascii="Times New Roman" w:eastAsia="Times New Roman" w:hAnsi="Times New Roman" w:cs="Times New Roman"/>
          <w:lang w:val="kk-KZ"/>
        </w:rPr>
        <w:t>9</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7321EC">
        <w:rPr>
          <w:rFonts w:ascii="Times New Roman" w:hAnsi="Times New Roman" w:cs="Times New Roman"/>
          <w:b/>
          <w:lang w:val="kk-KZ"/>
        </w:rPr>
        <w:t>31</w:t>
      </w:r>
      <w:r w:rsidRPr="005B388B">
        <w:rPr>
          <w:rFonts w:ascii="Times New Roman" w:hAnsi="Times New Roman" w:cs="Times New Roman"/>
          <w:b/>
        </w:rPr>
        <w:t>.</w:t>
      </w:r>
      <w:r w:rsidR="00B4580B" w:rsidRPr="005B388B">
        <w:rPr>
          <w:rFonts w:ascii="Times New Roman" w:hAnsi="Times New Roman" w:cs="Times New Roman"/>
          <w:b/>
          <w:lang w:val="kk-KZ"/>
        </w:rPr>
        <w:t>0</w:t>
      </w:r>
      <w:r w:rsidR="00A022B4">
        <w:rPr>
          <w:rFonts w:ascii="Times New Roman" w:hAnsi="Times New Roman" w:cs="Times New Roman"/>
          <w:b/>
          <w:lang w:val="kk-KZ"/>
        </w:rPr>
        <w:t>8</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7321EC">
        <w:rPr>
          <w:rFonts w:ascii="Times New Roman" w:eastAsia="Times New Roman" w:hAnsi="Times New Roman" w:cs="Times New Roman"/>
          <w:lang w:val="kk-KZ"/>
        </w:rPr>
        <w:t>01</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7321EC">
        <w:rPr>
          <w:rFonts w:ascii="Times New Roman" w:eastAsia="Times New Roman" w:hAnsi="Times New Roman" w:cs="Times New Roman"/>
          <w:lang w:val="kk-KZ"/>
        </w:rPr>
        <w:t>9</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7321EC">
        <w:rPr>
          <w:rFonts w:ascii="Times New Roman" w:eastAsia="Times New Roman" w:hAnsi="Times New Roman" w:cs="Times New Roman"/>
          <w:lang w:val="kk-KZ"/>
        </w:rPr>
        <w:t>08</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110C2D" w:rsidRPr="00110C2D">
        <w:rPr>
          <w:rFonts w:ascii="Times New Roman" w:eastAsia="Times New Roman" w:hAnsi="Times New Roman" w:cs="Times New Roman"/>
        </w:rPr>
        <w:t>9</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7321EC">
        <w:rPr>
          <w:rFonts w:ascii="Times New Roman" w:eastAsia="Times New Roman" w:hAnsi="Times New Roman" w:cs="Times New Roman"/>
          <w:lang w:val="kk-KZ"/>
        </w:rPr>
        <w:t>08</w:t>
      </w:r>
      <w:r w:rsidR="00292864" w:rsidRPr="005B388B">
        <w:rPr>
          <w:rFonts w:ascii="Times New Roman" w:eastAsia="Times New Roman" w:hAnsi="Times New Roman" w:cs="Times New Roman"/>
        </w:rPr>
        <w:t>.</w:t>
      </w:r>
      <w:r w:rsidR="002B2DFC">
        <w:rPr>
          <w:rFonts w:ascii="Times New Roman" w:eastAsia="Times New Roman" w:hAnsi="Times New Roman" w:cs="Times New Roman"/>
          <w:lang w:val="kk-KZ"/>
        </w:rPr>
        <w:t>0</w:t>
      </w:r>
      <w:r w:rsidR="00230461">
        <w:rPr>
          <w:rFonts w:ascii="Times New Roman" w:eastAsia="Times New Roman" w:hAnsi="Times New Roman" w:cs="Times New Roman"/>
          <w:lang w:val="kk-KZ"/>
        </w:rPr>
        <w:t>9</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CB2C3D" w:rsidRDefault="00CB2C3D" w:rsidP="00CB2C3D">
      <w:pPr>
        <w:pStyle w:val="a8"/>
        <w:ind w:left="284" w:firstLine="708"/>
        <w:jc w:val="center"/>
        <w:rPr>
          <w:rFonts w:ascii="Times New Roman" w:eastAsia="Times New Roman" w:hAnsi="Times New Roman" w:cs="Times New Roman"/>
          <w:b/>
          <w:lang w:val="kk-KZ"/>
        </w:rPr>
      </w:pPr>
    </w:p>
    <w:p w:rsidR="00CB2C3D" w:rsidRDefault="00CB2C3D" w:rsidP="00CB2C3D">
      <w:pPr>
        <w:pStyle w:val="a8"/>
        <w:ind w:left="284" w:firstLine="708"/>
        <w:jc w:val="center"/>
        <w:rPr>
          <w:rFonts w:ascii="Times New Roman" w:eastAsia="Times New Roman" w:hAnsi="Times New Roman" w:cs="Times New Roman"/>
          <w:b/>
          <w:lang w:val="kk-KZ"/>
        </w:rPr>
      </w:pPr>
    </w:p>
    <w:p w:rsidR="009C7EE6"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t>Приложение № 1</w:t>
      </w:r>
    </w:p>
    <w:tbl>
      <w:tblPr>
        <w:tblW w:w="10348" w:type="dxa"/>
        <w:tblInd w:w="108" w:type="dxa"/>
        <w:tblLayout w:type="fixed"/>
        <w:tblLook w:val="04A0" w:firstRow="1" w:lastRow="0" w:firstColumn="1" w:lastColumn="0" w:noHBand="0" w:noVBand="1"/>
      </w:tblPr>
      <w:tblGrid>
        <w:gridCol w:w="567"/>
        <w:gridCol w:w="2127"/>
        <w:gridCol w:w="3289"/>
        <w:gridCol w:w="1134"/>
        <w:gridCol w:w="963"/>
        <w:gridCol w:w="992"/>
        <w:gridCol w:w="1276"/>
      </w:tblGrid>
      <w:tr w:rsidR="00572769" w:rsidRPr="005B388B" w:rsidTr="00BC19F9">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127"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8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963"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992"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A022B4"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A022B4" w:rsidRPr="005B388B"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127" w:type="dxa"/>
            <w:tcBorders>
              <w:top w:val="single" w:sz="4" w:space="0" w:color="auto"/>
              <w:left w:val="nil"/>
              <w:bottom w:val="single" w:sz="4" w:space="0" w:color="auto"/>
              <w:right w:val="single" w:sz="4" w:space="0" w:color="auto"/>
            </w:tcBorders>
            <w:vAlign w:val="center"/>
          </w:tcPr>
          <w:p w:rsidR="00A022B4" w:rsidRPr="007321EC" w:rsidRDefault="007321EC"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Лейкопластырь</w:t>
            </w:r>
          </w:p>
        </w:tc>
        <w:tc>
          <w:tcPr>
            <w:tcW w:w="3289" w:type="dxa"/>
            <w:tcBorders>
              <w:top w:val="single" w:sz="4" w:space="0" w:color="auto"/>
              <w:left w:val="nil"/>
              <w:bottom w:val="single" w:sz="4" w:space="0" w:color="auto"/>
              <w:right w:val="single" w:sz="4" w:space="0" w:color="auto"/>
            </w:tcBorders>
            <w:vAlign w:val="center"/>
          </w:tcPr>
          <w:p w:rsidR="00A022B4" w:rsidRPr="0059609D" w:rsidRDefault="007321EC" w:rsidP="00A022B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Лейкопластырь</w:t>
            </w:r>
            <w:r>
              <w:rPr>
                <w:rFonts w:ascii="Times New Roman" w:hAnsi="Times New Roman"/>
                <w:color w:val="000000"/>
                <w:sz w:val="20"/>
                <w:szCs w:val="20"/>
                <w:lang w:val="kk-KZ"/>
              </w:rPr>
              <w:t xml:space="preserve">, медицинский, на нетканной основе в </w:t>
            </w:r>
            <w:r w:rsidR="0013047B">
              <w:rPr>
                <w:rFonts w:ascii="Times New Roman" w:hAnsi="Times New Roman"/>
                <w:color w:val="000000"/>
                <w:sz w:val="20"/>
                <w:szCs w:val="20"/>
                <w:lang w:val="kk-KZ"/>
              </w:rPr>
              <w:t>катушках, размером 2,5 см х 5м</w:t>
            </w:r>
          </w:p>
        </w:tc>
        <w:tc>
          <w:tcPr>
            <w:tcW w:w="1134" w:type="dxa"/>
            <w:tcBorders>
              <w:top w:val="single" w:sz="4" w:space="0" w:color="auto"/>
              <w:left w:val="nil"/>
              <w:bottom w:val="single" w:sz="4" w:space="0" w:color="auto"/>
              <w:right w:val="single" w:sz="4" w:space="0" w:color="auto"/>
            </w:tcBorders>
            <w:noWrap/>
            <w:vAlign w:val="center"/>
          </w:tcPr>
          <w:p w:rsidR="00A022B4" w:rsidRPr="00A022B4" w:rsidRDefault="00BC19F9"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A022B4" w:rsidRDefault="00BC19F9"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12 000</w:t>
            </w:r>
          </w:p>
        </w:tc>
        <w:tc>
          <w:tcPr>
            <w:tcW w:w="992" w:type="dxa"/>
            <w:tcBorders>
              <w:top w:val="single" w:sz="4" w:space="0" w:color="auto"/>
              <w:left w:val="nil"/>
              <w:bottom w:val="single" w:sz="4" w:space="0" w:color="auto"/>
              <w:right w:val="single" w:sz="4" w:space="0" w:color="auto"/>
            </w:tcBorders>
            <w:noWrap/>
            <w:vAlign w:val="center"/>
          </w:tcPr>
          <w:p w:rsidR="00A022B4" w:rsidRDefault="00BC19F9"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109,87</w:t>
            </w:r>
          </w:p>
        </w:tc>
        <w:tc>
          <w:tcPr>
            <w:tcW w:w="1276" w:type="dxa"/>
            <w:tcBorders>
              <w:top w:val="single" w:sz="4" w:space="0" w:color="auto"/>
              <w:left w:val="nil"/>
              <w:bottom w:val="single" w:sz="4" w:space="0" w:color="auto"/>
              <w:right w:val="single" w:sz="4" w:space="0" w:color="auto"/>
            </w:tcBorders>
            <w:noWrap/>
            <w:vAlign w:val="center"/>
          </w:tcPr>
          <w:p w:rsidR="00A022B4" w:rsidRPr="00493CB5" w:rsidRDefault="00BC19F9" w:rsidP="005B388B">
            <w:pPr>
              <w:spacing w:after="0" w:line="240" w:lineRule="auto"/>
              <w:jc w:val="center"/>
              <w:rPr>
                <w:rFonts w:ascii="Times New Roman" w:hAnsi="Times New Roman" w:cs="Times New Roman"/>
                <w:color w:val="000000"/>
                <w:sz w:val="20"/>
                <w:szCs w:val="20"/>
                <w:lang w:val="kk-KZ"/>
              </w:rPr>
            </w:pPr>
            <w:r w:rsidRPr="00BC19F9">
              <w:rPr>
                <w:rFonts w:ascii="Times New Roman" w:hAnsi="Times New Roman" w:cs="Times New Roman"/>
                <w:color w:val="000000"/>
                <w:sz w:val="20"/>
                <w:szCs w:val="20"/>
                <w:lang w:val="kk-KZ"/>
              </w:rPr>
              <w:t>1 318 440</w:t>
            </w:r>
          </w:p>
        </w:tc>
      </w:tr>
      <w:tr w:rsidR="005B27F3"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5B27F3" w:rsidRDefault="005B27F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127" w:type="dxa"/>
            <w:tcBorders>
              <w:top w:val="single" w:sz="4" w:space="0" w:color="auto"/>
              <w:left w:val="nil"/>
              <w:bottom w:val="single" w:sz="4" w:space="0" w:color="auto"/>
              <w:right w:val="single" w:sz="4" w:space="0" w:color="auto"/>
            </w:tcBorders>
            <w:vAlign w:val="center"/>
          </w:tcPr>
          <w:p w:rsidR="005B27F3" w:rsidRPr="005B27F3" w:rsidRDefault="00BC19F9"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Система</w:t>
            </w:r>
          </w:p>
        </w:tc>
        <w:tc>
          <w:tcPr>
            <w:tcW w:w="3289" w:type="dxa"/>
            <w:tcBorders>
              <w:top w:val="single" w:sz="4" w:space="0" w:color="auto"/>
              <w:left w:val="nil"/>
              <w:bottom w:val="single" w:sz="4" w:space="0" w:color="auto"/>
              <w:right w:val="single" w:sz="4" w:space="0" w:color="auto"/>
            </w:tcBorders>
            <w:vAlign w:val="center"/>
          </w:tcPr>
          <w:p w:rsidR="005B27F3" w:rsidRPr="00BC19F9" w:rsidRDefault="00BC19F9" w:rsidP="00A022B4">
            <w:pPr>
              <w:spacing w:after="0" w:line="240" w:lineRule="auto"/>
              <w:rPr>
                <w:rFonts w:ascii="Times New Roman" w:hAnsi="Times New Roman"/>
                <w:color w:val="000000"/>
                <w:sz w:val="20"/>
                <w:szCs w:val="20"/>
                <w:lang w:val="kk-KZ"/>
              </w:rPr>
            </w:pPr>
            <w:r w:rsidRPr="00BC19F9">
              <w:rPr>
                <w:rFonts w:ascii="Times New Roman" w:hAnsi="Times New Roman"/>
                <w:color w:val="000000"/>
                <w:sz w:val="20"/>
                <w:szCs w:val="20"/>
                <w:lang w:val="kk-KZ"/>
              </w:rPr>
              <w:t xml:space="preserve">Для вливания </w:t>
            </w:r>
            <w:proofErr w:type="spellStart"/>
            <w:r w:rsidRPr="00BC19F9">
              <w:rPr>
                <w:rFonts w:ascii="Times New Roman" w:hAnsi="Times New Roman"/>
                <w:color w:val="000000"/>
                <w:sz w:val="20"/>
                <w:szCs w:val="20"/>
                <w:lang w:val="kk-KZ"/>
              </w:rPr>
              <w:t>инфузионных</w:t>
            </w:r>
            <w:proofErr w:type="spellEnd"/>
            <w:r w:rsidRPr="00BC19F9">
              <w:rPr>
                <w:rFonts w:ascii="Times New Roman" w:hAnsi="Times New Roman"/>
                <w:color w:val="000000"/>
                <w:sz w:val="20"/>
                <w:szCs w:val="20"/>
                <w:lang w:val="kk-KZ"/>
              </w:rPr>
              <w:t xml:space="preserve"> растворов </w:t>
            </w:r>
            <w:proofErr w:type="gramStart"/>
            <w:r w:rsidRPr="00BC19F9">
              <w:rPr>
                <w:rFonts w:ascii="Times New Roman" w:hAnsi="Times New Roman"/>
                <w:color w:val="000000"/>
                <w:sz w:val="20"/>
                <w:szCs w:val="20"/>
                <w:lang w:val="kk-KZ"/>
              </w:rPr>
              <w:t>стерильная</w:t>
            </w:r>
            <w:proofErr w:type="gramEnd"/>
            <w:r w:rsidRPr="00BC19F9">
              <w:rPr>
                <w:rFonts w:ascii="Times New Roman" w:hAnsi="Times New Roman"/>
                <w:color w:val="000000"/>
                <w:sz w:val="20"/>
                <w:szCs w:val="20"/>
                <w:lang w:val="kk-KZ"/>
              </w:rPr>
              <w:t>, однократного применения  с иглой размером:  21G</w:t>
            </w:r>
          </w:p>
        </w:tc>
        <w:tc>
          <w:tcPr>
            <w:tcW w:w="1134" w:type="dxa"/>
            <w:tcBorders>
              <w:top w:val="single" w:sz="4" w:space="0" w:color="auto"/>
              <w:left w:val="nil"/>
              <w:bottom w:val="single" w:sz="4" w:space="0" w:color="auto"/>
              <w:right w:val="single" w:sz="4" w:space="0" w:color="auto"/>
            </w:tcBorders>
            <w:noWrap/>
            <w:vAlign w:val="center"/>
          </w:tcPr>
          <w:p w:rsidR="005B27F3" w:rsidRDefault="00BC19F9"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5B27F3" w:rsidRDefault="00BC19F9"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100 000</w:t>
            </w:r>
          </w:p>
        </w:tc>
        <w:tc>
          <w:tcPr>
            <w:tcW w:w="992" w:type="dxa"/>
            <w:tcBorders>
              <w:top w:val="single" w:sz="4" w:space="0" w:color="auto"/>
              <w:left w:val="nil"/>
              <w:bottom w:val="single" w:sz="4" w:space="0" w:color="auto"/>
              <w:right w:val="single" w:sz="4" w:space="0" w:color="auto"/>
            </w:tcBorders>
            <w:noWrap/>
            <w:vAlign w:val="center"/>
          </w:tcPr>
          <w:p w:rsidR="005B27F3" w:rsidRPr="00A022B4" w:rsidRDefault="00BC19F9"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49,64</w:t>
            </w:r>
          </w:p>
        </w:tc>
        <w:tc>
          <w:tcPr>
            <w:tcW w:w="1276" w:type="dxa"/>
            <w:tcBorders>
              <w:top w:val="single" w:sz="4" w:space="0" w:color="auto"/>
              <w:left w:val="nil"/>
              <w:bottom w:val="single" w:sz="4" w:space="0" w:color="auto"/>
              <w:right w:val="single" w:sz="4" w:space="0" w:color="auto"/>
            </w:tcBorders>
            <w:noWrap/>
            <w:vAlign w:val="center"/>
          </w:tcPr>
          <w:p w:rsidR="005B27F3" w:rsidRPr="00A022B4" w:rsidRDefault="00BC19F9" w:rsidP="005B388B">
            <w:pPr>
              <w:spacing w:after="0" w:line="240" w:lineRule="auto"/>
              <w:jc w:val="center"/>
              <w:rPr>
                <w:rFonts w:ascii="Times New Roman" w:hAnsi="Times New Roman" w:cs="Times New Roman"/>
                <w:color w:val="000000"/>
                <w:sz w:val="20"/>
                <w:szCs w:val="20"/>
                <w:lang w:val="kk-KZ"/>
              </w:rPr>
            </w:pPr>
            <w:r w:rsidRPr="00BC19F9">
              <w:rPr>
                <w:rFonts w:ascii="Times New Roman" w:hAnsi="Times New Roman" w:cs="Times New Roman"/>
                <w:color w:val="000000"/>
                <w:sz w:val="20"/>
                <w:szCs w:val="20"/>
                <w:lang w:val="kk-KZ"/>
              </w:rPr>
              <w:t>4 964 000</w:t>
            </w:r>
          </w:p>
        </w:tc>
      </w:tr>
      <w:tr w:rsidR="00110C2D"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110C2D" w:rsidRPr="00110C2D" w:rsidRDefault="00110C2D" w:rsidP="005B388B">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2127" w:type="dxa"/>
            <w:tcBorders>
              <w:top w:val="single" w:sz="4" w:space="0" w:color="auto"/>
              <w:left w:val="nil"/>
              <w:bottom w:val="single" w:sz="4" w:space="0" w:color="auto"/>
              <w:right w:val="single" w:sz="4" w:space="0" w:color="auto"/>
            </w:tcBorders>
            <w:vAlign w:val="center"/>
          </w:tcPr>
          <w:p w:rsidR="00110C2D" w:rsidRDefault="00BC19F9"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Шприц</w:t>
            </w:r>
          </w:p>
        </w:tc>
        <w:tc>
          <w:tcPr>
            <w:tcW w:w="3289" w:type="dxa"/>
            <w:tcBorders>
              <w:top w:val="single" w:sz="4" w:space="0" w:color="auto"/>
              <w:left w:val="nil"/>
              <w:bottom w:val="single" w:sz="4" w:space="0" w:color="auto"/>
              <w:right w:val="single" w:sz="4" w:space="0" w:color="auto"/>
            </w:tcBorders>
            <w:vAlign w:val="center"/>
          </w:tcPr>
          <w:p w:rsidR="00110C2D" w:rsidRPr="0059609D" w:rsidRDefault="00BC19F9" w:rsidP="006141E1">
            <w:pPr>
              <w:spacing w:after="0" w:line="240" w:lineRule="auto"/>
              <w:rPr>
                <w:rFonts w:ascii="Times New Roman" w:hAnsi="Times New Roman"/>
                <w:color w:val="000000"/>
                <w:sz w:val="20"/>
                <w:szCs w:val="20"/>
                <w:lang w:val="kk-KZ"/>
              </w:rPr>
            </w:pPr>
            <w:proofErr w:type="gramStart"/>
            <w:r w:rsidRPr="0059609D">
              <w:rPr>
                <w:rFonts w:ascii="Times New Roman" w:hAnsi="Times New Roman"/>
                <w:color w:val="000000"/>
                <w:sz w:val="20"/>
                <w:szCs w:val="20"/>
                <w:lang w:val="kk-KZ"/>
              </w:rPr>
              <w:t>Одноразовый</w:t>
            </w:r>
            <w:proofErr w:type="gramEnd"/>
            <w:r w:rsidRPr="0059609D">
              <w:rPr>
                <w:rFonts w:ascii="Times New Roman" w:hAnsi="Times New Roman"/>
                <w:color w:val="000000"/>
                <w:sz w:val="20"/>
                <w:szCs w:val="20"/>
                <w:lang w:val="kk-KZ"/>
              </w:rPr>
              <w:t xml:space="preserve">, стерильный, 10 </w:t>
            </w:r>
            <w:proofErr w:type="spellStart"/>
            <w:r w:rsidRPr="0059609D">
              <w:rPr>
                <w:rFonts w:ascii="Times New Roman" w:hAnsi="Times New Roman"/>
                <w:color w:val="000000"/>
                <w:sz w:val="20"/>
                <w:szCs w:val="20"/>
                <w:lang w:val="kk-KZ"/>
              </w:rPr>
              <w:t>гр</w:t>
            </w:r>
            <w:proofErr w:type="spellEnd"/>
            <w:r w:rsidRPr="0059609D">
              <w:rPr>
                <w:rFonts w:ascii="Times New Roman" w:hAnsi="Times New Roman"/>
                <w:color w:val="000000"/>
                <w:sz w:val="20"/>
                <w:szCs w:val="20"/>
                <w:lang w:val="kk-KZ"/>
              </w:rPr>
              <w:t xml:space="preserve"> 3-х компонентный с иглой 21Gx1 1/2</w:t>
            </w:r>
          </w:p>
        </w:tc>
        <w:tc>
          <w:tcPr>
            <w:tcW w:w="1134" w:type="dxa"/>
            <w:tcBorders>
              <w:top w:val="single" w:sz="4" w:space="0" w:color="auto"/>
              <w:left w:val="nil"/>
              <w:bottom w:val="single" w:sz="4" w:space="0" w:color="auto"/>
              <w:right w:val="single" w:sz="4" w:space="0" w:color="auto"/>
            </w:tcBorders>
            <w:noWrap/>
            <w:vAlign w:val="center"/>
          </w:tcPr>
          <w:p w:rsidR="00110C2D" w:rsidRDefault="00BC19F9"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110C2D" w:rsidRDefault="00BC19F9"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80 000</w:t>
            </w:r>
          </w:p>
        </w:tc>
        <w:tc>
          <w:tcPr>
            <w:tcW w:w="992" w:type="dxa"/>
            <w:tcBorders>
              <w:top w:val="single" w:sz="4" w:space="0" w:color="auto"/>
              <w:left w:val="nil"/>
              <w:bottom w:val="single" w:sz="4" w:space="0" w:color="auto"/>
              <w:right w:val="single" w:sz="4" w:space="0" w:color="auto"/>
            </w:tcBorders>
            <w:noWrap/>
            <w:vAlign w:val="center"/>
          </w:tcPr>
          <w:p w:rsidR="00110C2D" w:rsidRPr="005B27F3" w:rsidRDefault="00BC19F9"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19,7</w:t>
            </w:r>
          </w:p>
        </w:tc>
        <w:tc>
          <w:tcPr>
            <w:tcW w:w="1276" w:type="dxa"/>
            <w:tcBorders>
              <w:top w:val="single" w:sz="4" w:space="0" w:color="auto"/>
              <w:left w:val="nil"/>
              <w:bottom w:val="single" w:sz="4" w:space="0" w:color="auto"/>
              <w:right w:val="single" w:sz="4" w:space="0" w:color="auto"/>
            </w:tcBorders>
            <w:noWrap/>
            <w:vAlign w:val="center"/>
          </w:tcPr>
          <w:p w:rsidR="00110C2D" w:rsidRPr="005B27F3" w:rsidRDefault="00BC19F9" w:rsidP="005B388B">
            <w:pPr>
              <w:spacing w:after="0" w:line="240" w:lineRule="auto"/>
              <w:jc w:val="center"/>
              <w:rPr>
                <w:rFonts w:ascii="Times New Roman" w:hAnsi="Times New Roman" w:cs="Times New Roman"/>
                <w:color w:val="000000"/>
                <w:sz w:val="20"/>
                <w:szCs w:val="20"/>
                <w:lang w:val="kk-KZ"/>
              </w:rPr>
            </w:pPr>
            <w:r w:rsidRPr="00BC19F9">
              <w:rPr>
                <w:rFonts w:ascii="Times New Roman" w:hAnsi="Times New Roman" w:cs="Times New Roman"/>
                <w:color w:val="000000"/>
                <w:sz w:val="20"/>
                <w:szCs w:val="20"/>
                <w:lang w:val="kk-KZ"/>
              </w:rPr>
              <w:t>1 576 000</w:t>
            </w:r>
          </w:p>
        </w:tc>
      </w:tr>
      <w:tr w:rsidR="006141E1"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6141E1" w:rsidRPr="006141E1" w:rsidRDefault="006141E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127" w:type="dxa"/>
            <w:tcBorders>
              <w:top w:val="single" w:sz="4" w:space="0" w:color="auto"/>
              <w:left w:val="nil"/>
              <w:bottom w:val="single" w:sz="4" w:space="0" w:color="auto"/>
              <w:right w:val="single" w:sz="4" w:space="0" w:color="auto"/>
            </w:tcBorders>
            <w:vAlign w:val="center"/>
          </w:tcPr>
          <w:p w:rsidR="006141E1" w:rsidRDefault="0059609D" w:rsidP="005A1E34">
            <w:pPr>
              <w:spacing w:after="0" w:line="240" w:lineRule="auto"/>
              <w:rPr>
                <w:rFonts w:ascii="Times New Roman" w:hAnsi="Times New Roman"/>
                <w:color w:val="000000"/>
                <w:sz w:val="20"/>
                <w:szCs w:val="20"/>
                <w:lang w:val="kk-KZ"/>
              </w:rPr>
            </w:pPr>
            <w:r w:rsidRPr="0059609D">
              <w:rPr>
                <w:rFonts w:ascii="Times New Roman" w:hAnsi="Times New Roman"/>
                <w:color w:val="000000"/>
                <w:sz w:val="20"/>
                <w:szCs w:val="20"/>
                <w:lang w:val="kk-KZ"/>
              </w:rPr>
              <w:t>Салфетка для дезинфекции кожи перед инъекцией</w:t>
            </w:r>
          </w:p>
        </w:tc>
        <w:tc>
          <w:tcPr>
            <w:tcW w:w="3289" w:type="dxa"/>
            <w:tcBorders>
              <w:top w:val="single" w:sz="4" w:space="0" w:color="auto"/>
              <w:left w:val="nil"/>
              <w:bottom w:val="single" w:sz="4" w:space="0" w:color="auto"/>
              <w:right w:val="single" w:sz="4" w:space="0" w:color="auto"/>
            </w:tcBorders>
            <w:vAlign w:val="center"/>
          </w:tcPr>
          <w:p w:rsidR="006141E1" w:rsidRPr="0059609D" w:rsidRDefault="0059609D" w:rsidP="006141E1">
            <w:pPr>
              <w:spacing w:after="0" w:line="240" w:lineRule="auto"/>
              <w:rPr>
                <w:rFonts w:ascii="Times New Roman" w:hAnsi="Times New Roman"/>
                <w:color w:val="000000"/>
                <w:sz w:val="20"/>
                <w:szCs w:val="20"/>
                <w:lang w:val="kk-KZ"/>
              </w:rPr>
            </w:pPr>
            <w:proofErr w:type="gramStart"/>
            <w:r w:rsidRPr="0059609D">
              <w:rPr>
                <w:rFonts w:ascii="Times New Roman" w:hAnsi="Times New Roman"/>
                <w:color w:val="000000"/>
                <w:sz w:val="20"/>
                <w:szCs w:val="20"/>
                <w:lang w:val="kk-KZ"/>
              </w:rPr>
              <w:t>Спиртовая</w:t>
            </w:r>
            <w:proofErr w:type="gramEnd"/>
            <w:r w:rsidRPr="0059609D">
              <w:rPr>
                <w:rFonts w:ascii="Times New Roman" w:hAnsi="Times New Roman"/>
                <w:color w:val="000000"/>
                <w:sz w:val="20"/>
                <w:szCs w:val="20"/>
                <w:lang w:val="kk-KZ"/>
              </w:rPr>
              <w:t xml:space="preserve">, </w:t>
            </w:r>
            <w:proofErr w:type="spellStart"/>
            <w:r w:rsidRPr="0059609D">
              <w:rPr>
                <w:rFonts w:ascii="Times New Roman" w:hAnsi="Times New Roman"/>
                <w:color w:val="000000"/>
                <w:sz w:val="20"/>
                <w:szCs w:val="20"/>
                <w:lang w:val="kk-KZ"/>
              </w:rPr>
              <w:t>изготовленая</w:t>
            </w:r>
            <w:proofErr w:type="spellEnd"/>
            <w:r w:rsidRPr="0059609D">
              <w:rPr>
                <w:rFonts w:ascii="Times New Roman" w:hAnsi="Times New Roman"/>
                <w:color w:val="000000"/>
                <w:sz w:val="20"/>
                <w:szCs w:val="20"/>
                <w:lang w:val="kk-KZ"/>
              </w:rPr>
              <w:t xml:space="preserve"> из нетканого полотна, </w:t>
            </w:r>
            <w:proofErr w:type="spellStart"/>
            <w:r w:rsidRPr="0059609D">
              <w:rPr>
                <w:rFonts w:ascii="Times New Roman" w:hAnsi="Times New Roman"/>
                <w:color w:val="000000"/>
                <w:sz w:val="20"/>
                <w:szCs w:val="20"/>
                <w:lang w:val="kk-KZ"/>
              </w:rPr>
              <w:t>пропитаная</w:t>
            </w:r>
            <w:proofErr w:type="spellEnd"/>
            <w:r w:rsidRPr="0059609D">
              <w:rPr>
                <w:rFonts w:ascii="Times New Roman" w:hAnsi="Times New Roman"/>
                <w:color w:val="000000"/>
                <w:sz w:val="20"/>
                <w:szCs w:val="20"/>
                <w:lang w:val="kk-KZ"/>
              </w:rPr>
              <w:t xml:space="preserve"> 70% изопропиловым спиртом и </w:t>
            </w:r>
            <w:proofErr w:type="spellStart"/>
            <w:r w:rsidRPr="0059609D">
              <w:rPr>
                <w:rFonts w:ascii="Times New Roman" w:hAnsi="Times New Roman"/>
                <w:color w:val="000000"/>
                <w:sz w:val="20"/>
                <w:szCs w:val="20"/>
                <w:lang w:val="kk-KZ"/>
              </w:rPr>
              <w:t>упакованая</w:t>
            </w:r>
            <w:proofErr w:type="spellEnd"/>
            <w:r w:rsidRPr="0059609D">
              <w:rPr>
                <w:rFonts w:ascii="Times New Roman" w:hAnsi="Times New Roman"/>
                <w:color w:val="000000"/>
                <w:sz w:val="20"/>
                <w:szCs w:val="20"/>
                <w:lang w:val="kk-KZ"/>
              </w:rPr>
              <w:t xml:space="preserve"> в бумагу из алюминиевой фольги размерами 65х30 мм</w:t>
            </w:r>
          </w:p>
        </w:tc>
        <w:tc>
          <w:tcPr>
            <w:tcW w:w="1134" w:type="dxa"/>
            <w:tcBorders>
              <w:top w:val="single" w:sz="4" w:space="0" w:color="auto"/>
              <w:left w:val="nil"/>
              <w:bottom w:val="single" w:sz="4" w:space="0" w:color="auto"/>
              <w:right w:val="single" w:sz="4" w:space="0" w:color="auto"/>
            </w:tcBorders>
            <w:noWrap/>
            <w:vAlign w:val="center"/>
          </w:tcPr>
          <w:p w:rsidR="006141E1" w:rsidRDefault="0059609D"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6141E1" w:rsidRDefault="0059609D"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100 000</w:t>
            </w:r>
          </w:p>
        </w:tc>
        <w:tc>
          <w:tcPr>
            <w:tcW w:w="992" w:type="dxa"/>
            <w:tcBorders>
              <w:top w:val="single" w:sz="4" w:space="0" w:color="auto"/>
              <w:left w:val="nil"/>
              <w:bottom w:val="single" w:sz="4" w:space="0" w:color="auto"/>
              <w:right w:val="single" w:sz="4" w:space="0" w:color="auto"/>
            </w:tcBorders>
            <w:noWrap/>
            <w:vAlign w:val="center"/>
          </w:tcPr>
          <w:p w:rsidR="006141E1" w:rsidRDefault="0059609D"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4,96</w:t>
            </w:r>
          </w:p>
        </w:tc>
        <w:tc>
          <w:tcPr>
            <w:tcW w:w="1276" w:type="dxa"/>
            <w:tcBorders>
              <w:top w:val="single" w:sz="4" w:space="0" w:color="auto"/>
              <w:left w:val="nil"/>
              <w:bottom w:val="single" w:sz="4" w:space="0" w:color="auto"/>
              <w:right w:val="single" w:sz="4" w:space="0" w:color="auto"/>
            </w:tcBorders>
            <w:noWrap/>
            <w:vAlign w:val="center"/>
          </w:tcPr>
          <w:p w:rsidR="006141E1" w:rsidRPr="006141E1" w:rsidRDefault="0059609D" w:rsidP="005B388B">
            <w:pPr>
              <w:spacing w:after="0" w:line="240" w:lineRule="auto"/>
              <w:jc w:val="center"/>
              <w:rPr>
                <w:rFonts w:ascii="Times New Roman" w:hAnsi="Times New Roman" w:cs="Times New Roman"/>
                <w:color w:val="000000"/>
                <w:sz w:val="20"/>
                <w:szCs w:val="20"/>
                <w:lang w:val="kk-KZ"/>
              </w:rPr>
            </w:pPr>
            <w:r w:rsidRPr="0059609D">
              <w:rPr>
                <w:rFonts w:ascii="Times New Roman" w:hAnsi="Times New Roman" w:cs="Times New Roman"/>
                <w:color w:val="000000"/>
                <w:sz w:val="20"/>
                <w:szCs w:val="20"/>
                <w:lang w:val="kk-KZ"/>
              </w:rPr>
              <w:t>496 000</w:t>
            </w:r>
          </w:p>
        </w:tc>
      </w:tr>
      <w:tr w:rsidR="0059609D"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59609D" w:rsidRDefault="0059609D"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127" w:type="dxa"/>
            <w:tcBorders>
              <w:top w:val="single" w:sz="4" w:space="0" w:color="auto"/>
              <w:left w:val="nil"/>
              <w:bottom w:val="single" w:sz="4" w:space="0" w:color="auto"/>
              <w:right w:val="single" w:sz="4" w:space="0" w:color="auto"/>
            </w:tcBorders>
            <w:vAlign w:val="center"/>
          </w:tcPr>
          <w:p w:rsidR="0059609D" w:rsidRDefault="0059609D" w:rsidP="0059609D">
            <w:pPr>
              <w:spacing w:after="0" w:line="240" w:lineRule="auto"/>
              <w:rPr>
                <w:rFonts w:ascii="Times New Roman" w:hAnsi="Times New Roman"/>
                <w:color w:val="000000"/>
                <w:sz w:val="20"/>
                <w:szCs w:val="20"/>
                <w:lang w:val="kk-KZ"/>
              </w:rPr>
            </w:pPr>
            <w:r w:rsidRPr="009C5973">
              <w:rPr>
                <w:rFonts w:ascii="Times New Roman" w:hAnsi="Times New Roman"/>
                <w:color w:val="000000"/>
                <w:sz w:val="20"/>
                <w:szCs w:val="20"/>
              </w:rPr>
              <w:t xml:space="preserve">Контейнер </w:t>
            </w:r>
          </w:p>
          <w:p w:rsidR="0059609D" w:rsidRPr="0059609D" w:rsidRDefault="0059609D" w:rsidP="005A1E34">
            <w:pPr>
              <w:spacing w:after="0" w:line="240" w:lineRule="auto"/>
              <w:rPr>
                <w:rFonts w:ascii="Times New Roman" w:hAnsi="Times New Roman"/>
                <w:color w:val="000000"/>
                <w:sz w:val="20"/>
                <w:szCs w:val="20"/>
                <w:lang w:val="kk-KZ"/>
              </w:rPr>
            </w:pPr>
          </w:p>
        </w:tc>
        <w:tc>
          <w:tcPr>
            <w:tcW w:w="3289" w:type="dxa"/>
            <w:tcBorders>
              <w:top w:val="single" w:sz="4" w:space="0" w:color="auto"/>
              <w:left w:val="nil"/>
              <w:bottom w:val="single" w:sz="4" w:space="0" w:color="auto"/>
              <w:right w:val="single" w:sz="4" w:space="0" w:color="auto"/>
            </w:tcBorders>
            <w:vAlign w:val="center"/>
          </w:tcPr>
          <w:p w:rsidR="0059609D" w:rsidRPr="0059609D" w:rsidRDefault="0059609D" w:rsidP="006141E1">
            <w:pPr>
              <w:spacing w:after="0" w:line="240" w:lineRule="auto"/>
              <w:rPr>
                <w:rFonts w:ascii="Times New Roman" w:hAnsi="Times New Roman"/>
                <w:color w:val="000000"/>
                <w:sz w:val="20"/>
                <w:szCs w:val="20"/>
                <w:lang w:val="kk-KZ"/>
              </w:rPr>
            </w:pPr>
            <w:r w:rsidRPr="009C5973">
              <w:rPr>
                <w:rFonts w:ascii="Times New Roman" w:hAnsi="Times New Roman"/>
                <w:color w:val="000000"/>
                <w:sz w:val="20"/>
                <w:szCs w:val="20"/>
                <w:shd w:val="clear" w:color="auto" w:fill="FFFFFF"/>
                <w:lang w:val="kk-KZ"/>
              </w:rPr>
              <w:t>Универсальный стерильный одноразовый 100 мл</w:t>
            </w:r>
          </w:p>
        </w:tc>
        <w:tc>
          <w:tcPr>
            <w:tcW w:w="1134" w:type="dxa"/>
            <w:tcBorders>
              <w:top w:val="single" w:sz="4" w:space="0" w:color="auto"/>
              <w:left w:val="nil"/>
              <w:bottom w:val="single" w:sz="4" w:space="0" w:color="auto"/>
              <w:right w:val="single" w:sz="4" w:space="0" w:color="auto"/>
            </w:tcBorders>
            <w:noWrap/>
            <w:vAlign w:val="center"/>
          </w:tcPr>
          <w:p w:rsidR="0059609D" w:rsidRDefault="0059609D"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59609D" w:rsidRDefault="0059609D"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20 000</w:t>
            </w:r>
          </w:p>
        </w:tc>
        <w:tc>
          <w:tcPr>
            <w:tcW w:w="992" w:type="dxa"/>
            <w:tcBorders>
              <w:top w:val="single" w:sz="4" w:space="0" w:color="auto"/>
              <w:left w:val="nil"/>
              <w:bottom w:val="single" w:sz="4" w:space="0" w:color="auto"/>
              <w:right w:val="single" w:sz="4" w:space="0" w:color="auto"/>
            </w:tcBorders>
            <w:noWrap/>
            <w:vAlign w:val="center"/>
          </w:tcPr>
          <w:p w:rsidR="0059609D" w:rsidRDefault="0059609D"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40</w:t>
            </w:r>
          </w:p>
        </w:tc>
        <w:tc>
          <w:tcPr>
            <w:tcW w:w="1276" w:type="dxa"/>
            <w:tcBorders>
              <w:top w:val="single" w:sz="4" w:space="0" w:color="auto"/>
              <w:left w:val="nil"/>
              <w:bottom w:val="single" w:sz="4" w:space="0" w:color="auto"/>
              <w:right w:val="single" w:sz="4" w:space="0" w:color="auto"/>
            </w:tcBorders>
            <w:noWrap/>
            <w:vAlign w:val="center"/>
          </w:tcPr>
          <w:p w:rsidR="0059609D" w:rsidRPr="0059609D" w:rsidRDefault="0059609D" w:rsidP="005B388B">
            <w:pPr>
              <w:spacing w:after="0" w:line="240" w:lineRule="auto"/>
              <w:jc w:val="center"/>
              <w:rPr>
                <w:rFonts w:ascii="Times New Roman" w:hAnsi="Times New Roman" w:cs="Times New Roman"/>
                <w:color w:val="000000"/>
                <w:sz w:val="20"/>
                <w:szCs w:val="20"/>
                <w:lang w:val="kk-KZ"/>
              </w:rPr>
            </w:pPr>
            <w:r w:rsidRPr="0059609D">
              <w:rPr>
                <w:rFonts w:ascii="Times New Roman" w:hAnsi="Times New Roman" w:cs="Times New Roman"/>
                <w:color w:val="000000"/>
                <w:sz w:val="20"/>
                <w:szCs w:val="20"/>
                <w:lang w:val="kk-KZ"/>
              </w:rPr>
              <w:t>800 000</w:t>
            </w:r>
          </w:p>
        </w:tc>
      </w:tr>
      <w:tr w:rsidR="0059609D"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59609D" w:rsidRDefault="0059609D"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127" w:type="dxa"/>
            <w:tcBorders>
              <w:top w:val="single" w:sz="4" w:space="0" w:color="auto"/>
              <w:left w:val="nil"/>
              <w:bottom w:val="single" w:sz="4" w:space="0" w:color="auto"/>
              <w:right w:val="single" w:sz="4" w:space="0" w:color="auto"/>
            </w:tcBorders>
            <w:vAlign w:val="center"/>
          </w:tcPr>
          <w:p w:rsidR="0059609D" w:rsidRPr="004975E0" w:rsidRDefault="004975E0" w:rsidP="0059609D">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Ванкомицин</w:t>
            </w:r>
          </w:p>
        </w:tc>
        <w:tc>
          <w:tcPr>
            <w:tcW w:w="3289" w:type="dxa"/>
            <w:tcBorders>
              <w:top w:val="single" w:sz="4" w:space="0" w:color="auto"/>
              <w:left w:val="nil"/>
              <w:bottom w:val="single" w:sz="4" w:space="0" w:color="auto"/>
              <w:right w:val="single" w:sz="4" w:space="0" w:color="auto"/>
            </w:tcBorders>
            <w:vAlign w:val="center"/>
          </w:tcPr>
          <w:p w:rsidR="0059609D" w:rsidRPr="009C5973" w:rsidRDefault="004975E0" w:rsidP="006141E1">
            <w:pPr>
              <w:spacing w:after="0" w:line="240" w:lineRule="auto"/>
              <w:rPr>
                <w:rFonts w:ascii="Times New Roman" w:hAnsi="Times New Roman"/>
                <w:color w:val="000000"/>
                <w:sz w:val="20"/>
                <w:szCs w:val="20"/>
                <w:shd w:val="clear" w:color="auto" w:fill="FFFFFF"/>
                <w:lang w:val="kk-KZ"/>
              </w:rPr>
            </w:pPr>
            <w:r>
              <w:rPr>
                <w:rFonts w:ascii="Times New Roman" w:hAnsi="Times New Roman"/>
                <w:color w:val="000000"/>
                <w:sz w:val="20"/>
                <w:szCs w:val="20"/>
                <w:shd w:val="clear" w:color="auto" w:fill="FFFFFF"/>
                <w:lang w:val="kk-KZ"/>
              </w:rPr>
              <w:t>Порошок лиофилизированный для приготовления раствора для инфузий 1000 мг</w:t>
            </w:r>
          </w:p>
        </w:tc>
        <w:tc>
          <w:tcPr>
            <w:tcW w:w="1134" w:type="dxa"/>
            <w:tcBorders>
              <w:top w:val="single" w:sz="4" w:space="0" w:color="auto"/>
              <w:left w:val="nil"/>
              <w:bottom w:val="single" w:sz="4" w:space="0" w:color="auto"/>
              <w:right w:val="single" w:sz="4" w:space="0" w:color="auto"/>
            </w:tcBorders>
            <w:noWrap/>
            <w:vAlign w:val="center"/>
          </w:tcPr>
          <w:p w:rsidR="0059609D" w:rsidRDefault="004975E0"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Флакон</w:t>
            </w:r>
          </w:p>
        </w:tc>
        <w:tc>
          <w:tcPr>
            <w:tcW w:w="963" w:type="dxa"/>
            <w:tcBorders>
              <w:top w:val="single" w:sz="4" w:space="0" w:color="auto"/>
              <w:left w:val="nil"/>
              <w:bottom w:val="single" w:sz="4" w:space="0" w:color="auto"/>
              <w:right w:val="single" w:sz="4" w:space="0" w:color="auto"/>
            </w:tcBorders>
            <w:noWrap/>
            <w:vAlign w:val="center"/>
          </w:tcPr>
          <w:p w:rsidR="0059609D" w:rsidRDefault="004975E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500</w:t>
            </w:r>
          </w:p>
        </w:tc>
        <w:tc>
          <w:tcPr>
            <w:tcW w:w="992" w:type="dxa"/>
            <w:tcBorders>
              <w:top w:val="single" w:sz="4" w:space="0" w:color="auto"/>
              <w:left w:val="nil"/>
              <w:bottom w:val="single" w:sz="4" w:space="0" w:color="auto"/>
              <w:right w:val="single" w:sz="4" w:space="0" w:color="auto"/>
            </w:tcBorders>
            <w:noWrap/>
            <w:vAlign w:val="center"/>
          </w:tcPr>
          <w:p w:rsidR="0059609D" w:rsidRDefault="004975E0"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2301</w:t>
            </w:r>
          </w:p>
        </w:tc>
        <w:tc>
          <w:tcPr>
            <w:tcW w:w="1276" w:type="dxa"/>
            <w:tcBorders>
              <w:top w:val="single" w:sz="4" w:space="0" w:color="auto"/>
              <w:left w:val="nil"/>
              <w:bottom w:val="single" w:sz="4" w:space="0" w:color="auto"/>
              <w:right w:val="single" w:sz="4" w:space="0" w:color="auto"/>
            </w:tcBorders>
            <w:noWrap/>
            <w:vAlign w:val="center"/>
          </w:tcPr>
          <w:p w:rsidR="0059609D" w:rsidRPr="0059609D" w:rsidRDefault="004975E0" w:rsidP="005B388B">
            <w:pPr>
              <w:spacing w:after="0" w:line="240" w:lineRule="auto"/>
              <w:jc w:val="center"/>
              <w:rPr>
                <w:rFonts w:ascii="Times New Roman" w:hAnsi="Times New Roman" w:cs="Times New Roman"/>
                <w:color w:val="000000"/>
                <w:sz w:val="20"/>
                <w:szCs w:val="20"/>
                <w:lang w:val="kk-KZ"/>
              </w:rPr>
            </w:pPr>
            <w:r w:rsidRPr="004975E0">
              <w:rPr>
                <w:rFonts w:ascii="Times New Roman" w:hAnsi="Times New Roman" w:cs="Times New Roman"/>
                <w:color w:val="000000"/>
                <w:sz w:val="20"/>
                <w:szCs w:val="20"/>
                <w:lang w:val="kk-KZ"/>
              </w:rPr>
              <w:t>1 150 500</w:t>
            </w:r>
          </w:p>
        </w:tc>
      </w:tr>
      <w:tr w:rsidR="004975E0"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4975E0" w:rsidRDefault="004975E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2127" w:type="dxa"/>
            <w:tcBorders>
              <w:top w:val="single" w:sz="4" w:space="0" w:color="auto"/>
              <w:left w:val="nil"/>
              <w:bottom w:val="single" w:sz="4" w:space="0" w:color="auto"/>
              <w:right w:val="single" w:sz="4" w:space="0" w:color="auto"/>
            </w:tcBorders>
            <w:vAlign w:val="center"/>
          </w:tcPr>
          <w:p w:rsidR="004975E0" w:rsidRDefault="004975E0" w:rsidP="0059609D">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Амикацин</w:t>
            </w:r>
          </w:p>
        </w:tc>
        <w:tc>
          <w:tcPr>
            <w:tcW w:w="3289" w:type="dxa"/>
            <w:tcBorders>
              <w:top w:val="single" w:sz="4" w:space="0" w:color="auto"/>
              <w:left w:val="nil"/>
              <w:bottom w:val="single" w:sz="4" w:space="0" w:color="auto"/>
              <w:right w:val="single" w:sz="4" w:space="0" w:color="auto"/>
            </w:tcBorders>
            <w:vAlign w:val="center"/>
          </w:tcPr>
          <w:p w:rsidR="004975E0" w:rsidRDefault="004975E0" w:rsidP="006141E1">
            <w:pPr>
              <w:spacing w:after="0" w:line="240" w:lineRule="auto"/>
              <w:rPr>
                <w:rFonts w:ascii="Times New Roman" w:hAnsi="Times New Roman"/>
                <w:color w:val="000000"/>
                <w:sz w:val="20"/>
                <w:szCs w:val="20"/>
                <w:shd w:val="clear" w:color="auto" w:fill="FFFFFF"/>
                <w:lang w:val="kk-KZ"/>
              </w:rPr>
            </w:pPr>
            <w:r>
              <w:rPr>
                <w:rFonts w:ascii="Times New Roman" w:hAnsi="Times New Roman"/>
                <w:color w:val="000000"/>
                <w:sz w:val="20"/>
                <w:szCs w:val="20"/>
                <w:shd w:val="clear" w:color="auto" w:fill="FFFFFF"/>
                <w:lang w:val="kk-KZ"/>
              </w:rPr>
              <w:t xml:space="preserve">Раствор для инъекций 500мг/2мл </w:t>
            </w:r>
          </w:p>
        </w:tc>
        <w:tc>
          <w:tcPr>
            <w:tcW w:w="1134" w:type="dxa"/>
            <w:tcBorders>
              <w:top w:val="single" w:sz="4" w:space="0" w:color="auto"/>
              <w:left w:val="nil"/>
              <w:bottom w:val="single" w:sz="4" w:space="0" w:color="auto"/>
              <w:right w:val="single" w:sz="4" w:space="0" w:color="auto"/>
            </w:tcBorders>
            <w:noWrap/>
            <w:vAlign w:val="center"/>
          </w:tcPr>
          <w:p w:rsidR="004975E0" w:rsidRDefault="004975E0"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Флакон</w:t>
            </w:r>
          </w:p>
        </w:tc>
        <w:tc>
          <w:tcPr>
            <w:tcW w:w="963" w:type="dxa"/>
            <w:tcBorders>
              <w:top w:val="single" w:sz="4" w:space="0" w:color="auto"/>
              <w:left w:val="nil"/>
              <w:bottom w:val="single" w:sz="4" w:space="0" w:color="auto"/>
              <w:right w:val="single" w:sz="4" w:space="0" w:color="auto"/>
            </w:tcBorders>
            <w:noWrap/>
            <w:vAlign w:val="center"/>
          </w:tcPr>
          <w:p w:rsidR="004975E0" w:rsidRDefault="004975E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500</w:t>
            </w:r>
          </w:p>
        </w:tc>
        <w:tc>
          <w:tcPr>
            <w:tcW w:w="992" w:type="dxa"/>
            <w:tcBorders>
              <w:top w:val="single" w:sz="4" w:space="0" w:color="auto"/>
              <w:left w:val="nil"/>
              <w:bottom w:val="single" w:sz="4" w:space="0" w:color="auto"/>
              <w:right w:val="single" w:sz="4" w:space="0" w:color="auto"/>
            </w:tcBorders>
            <w:noWrap/>
            <w:vAlign w:val="center"/>
          </w:tcPr>
          <w:p w:rsidR="004975E0" w:rsidRDefault="004975E0"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1108</w:t>
            </w:r>
          </w:p>
        </w:tc>
        <w:tc>
          <w:tcPr>
            <w:tcW w:w="1276" w:type="dxa"/>
            <w:tcBorders>
              <w:top w:val="single" w:sz="4" w:space="0" w:color="auto"/>
              <w:left w:val="nil"/>
              <w:bottom w:val="single" w:sz="4" w:space="0" w:color="auto"/>
              <w:right w:val="single" w:sz="4" w:space="0" w:color="auto"/>
            </w:tcBorders>
            <w:noWrap/>
            <w:vAlign w:val="center"/>
          </w:tcPr>
          <w:p w:rsidR="004975E0" w:rsidRPr="004975E0" w:rsidRDefault="004975E0" w:rsidP="005B388B">
            <w:pPr>
              <w:spacing w:after="0" w:line="240" w:lineRule="auto"/>
              <w:jc w:val="center"/>
              <w:rPr>
                <w:rFonts w:ascii="Times New Roman" w:hAnsi="Times New Roman" w:cs="Times New Roman"/>
                <w:color w:val="000000"/>
                <w:sz w:val="20"/>
                <w:szCs w:val="20"/>
                <w:lang w:val="kk-KZ"/>
              </w:rPr>
            </w:pPr>
            <w:r w:rsidRPr="004975E0">
              <w:rPr>
                <w:rFonts w:ascii="Times New Roman" w:hAnsi="Times New Roman" w:cs="Times New Roman"/>
                <w:color w:val="000000"/>
                <w:sz w:val="20"/>
                <w:szCs w:val="20"/>
                <w:lang w:val="kk-KZ"/>
              </w:rPr>
              <w:t>554 000</w:t>
            </w:r>
          </w:p>
        </w:tc>
      </w:tr>
      <w:tr w:rsidR="004975E0"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4975E0" w:rsidRDefault="004975E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2127" w:type="dxa"/>
            <w:tcBorders>
              <w:top w:val="single" w:sz="4" w:space="0" w:color="auto"/>
              <w:left w:val="nil"/>
              <w:bottom w:val="single" w:sz="4" w:space="0" w:color="auto"/>
              <w:right w:val="single" w:sz="4" w:space="0" w:color="auto"/>
            </w:tcBorders>
            <w:vAlign w:val="center"/>
          </w:tcPr>
          <w:p w:rsidR="004975E0" w:rsidRDefault="004975E0" w:rsidP="0059609D">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Фондапаринукс натрия</w:t>
            </w:r>
          </w:p>
        </w:tc>
        <w:tc>
          <w:tcPr>
            <w:tcW w:w="3289" w:type="dxa"/>
            <w:tcBorders>
              <w:top w:val="single" w:sz="4" w:space="0" w:color="auto"/>
              <w:left w:val="nil"/>
              <w:bottom w:val="single" w:sz="4" w:space="0" w:color="auto"/>
              <w:right w:val="single" w:sz="4" w:space="0" w:color="auto"/>
            </w:tcBorders>
            <w:vAlign w:val="center"/>
          </w:tcPr>
          <w:p w:rsidR="004975E0" w:rsidRDefault="004975E0" w:rsidP="006141E1">
            <w:pPr>
              <w:spacing w:after="0" w:line="240" w:lineRule="auto"/>
              <w:rPr>
                <w:rFonts w:ascii="Times New Roman" w:hAnsi="Times New Roman"/>
                <w:color w:val="000000"/>
                <w:sz w:val="20"/>
                <w:szCs w:val="20"/>
                <w:shd w:val="clear" w:color="auto" w:fill="FFFFFF"/>
                <w:lang w:val="kk-KZ"/>
              </w:rPr>
            </w:pPr>
            <w:r>
              <w:rPr>
                <w:rFonts w:ascii="Times New Roman" w:hAnsi="Times New Roman"/>
                <w:color w:val="000000"/>
                <w:sz w:val="20"/>
                <w:szCs w:val="20"/>
                <w:shd w:val="clear" w:color="auto" w:fill="FFFFFF"/>
                <w:lang w:val="kk-KZ"/>
              </w:rPr>
              <w:t>Раствор для подкожного и внутривенного введения 2,5мг/0,5мл в предварительно наполненных шприцах</w:t>
            </w:r>
          </w:p>
        </w:tc>
        <w:tc>
          <w:tcPr>
            <w:tcW w:w="1134" w:type="dxa"/>
            <w:tcBorders>
              <w:top w:val="single" w:sz="4" w:space="0" w:color="auto"/>
              <w:left w:val="nil"/>
              <w:bottom w:val="single" w:sz="4" w:space="0" w:color="auto"/>
              <w:right w:val="single" w:sz="4" w:space="0" w:color="auto"/>
            </w:tcBorders>
            <w:noWrap/>
            <w:vAlign w:val="center"/>
          </w:tcPr>
          <w:p w:rsidR="004975E0" w:rsidRDefault="004975E0"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4975E0" w:rsidRDefault="004975E0"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300</w:t>
            </w:r>
          </w:p>
        </w:tc>
        <w:tc>
          <w:tcPr>
            <w:tcW w:w="992" w:type="dxa"/>
            <w:tcBorders>
              <w:top w:val="single" w:sz="4" w:space="0" w:color="auto"/>
              <w:left w:val="nil"/>
              <w:bottom w:val="single" w:sz="4" w:space="0" w:color="auto"/>
              <w:right w:val="single" w:sz="4" w:space="0" w:color="auto"/>
            </w:tcBorders>
            <w:noWrap/>
            <w:vAlign w:val="center"/>
          </w:tcPr>
          <w:p w:rsidR="004975E0" w:rsidRDefault="004975E0"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2930</w:t>
            </w:r>
          </w:p>
        </w:tc>
        <w:tc>
          <w:tcPr>
            <w:tcW w:w="1276" w:type="dxa"/>
            <w:tcBorders>
              <w:top w:val="single" w:sz="4" w:space="0" w:color="auto"/>
              <w:left w:val="nil"/>
              <w:bottom w:val="single" w:sz="4" w:space="0" w:color="auto"/>
              <w:right w:val="single" w:sz="4" w:space="0" w:color="auto"/>
            </w:tcBorders>
            <w:noWrap/>
            <w:vAlign w:val="center"/>
          </w:tcPr>
          <w:p w:rsidR="004975E0" w:rsidRPr="004975E0" w:rsidRDefault="004975E0" w:rsidP="005B388B">
            <w:pPr>
              <w:spacing w:after="0" w:line="240" w:lineRule="auto"/>
              <w:jc w:val="center"/>
              <w:rPr>
                <w:rFonts w:ascii="Times New Roman" w:hAnsi="Times New Roman" w:cs="Times New Roman"/>
                <w:color w:val="000000"/>
                <w:sz w:val="20"/>
                <w:szCs w:val="20"/>
                <w:lang w:val="kk-KZ"/>
              </w:rPr>
            </w:pPr>
            <w:r w:rsidRPr="004975E0">
              <w:rPr>
                <w:rFonts w:ascii="Times New Roman" w:hAnsi="Times New Roman" w:cs="Times New Roman"/>
                <w:color w:val="000000"/>
                <w:sz w:val="20"/>
                <w:szCs w:val="20"/>
                <w:lang w:val="kk-KZ"/>
              </w:rPr>
              <w:t>879 000</w:t>
            </w:r>
          </w:p>
        </w:tc>
      </w:tr>
      <w:tr w:rsidR="004975E0"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4975E0" w:rsidRDefault="006D632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9</w:t>
            </w:r>
          </w:p>
        </w:tc>
        <w:tc>
          <w:tcPr>
            <w:tcW w:w="2127" w:type="dxa"/>
            <w:tcBorders>
              <w:top w:val="single" w:sz="4" w:space="0" w:color="auto"/>
              <w:left w:val="nil"/>
              <w:bottom w:val="single" w:sz="4" w:space="0" w:color="auto"/>
              <w:right w:val="single" w:sz="4" w:space="0" w:color="auto"/>
            </w:tcBorders>
            <w:vAlign w:val="center"/>
          </w:tcPr>
          <w:p w:rsidR="004975E0" w:rsidRPr="006D6323" w:rsidRDefault="006D6323" w:rsidP="006D6323">
            <w:pPr>
              <w:spacing w:after="0" w:line="240" w:lineRule="auto"/>
              <w:rPr>
                <w:rFonts w:ascii="Times New Roman" w:hAnsi="Times New Roman"/>
                <w:color w:val="000000"/>
                <w:sz w:val="20"/>
                <w:szCs w:val="20"/>
                <w:shd w:val="clear" w:color="auto" w:fill="FFFFFF"/>
                <w:lang w:val="kk-KZ"/>
              </w:rPr>
            </w:pPr>
            <w:r w:rsidRPr="006D6323">
              <w:rPr>
                <w:rFonts w:ascii="Times New Roman" w:hAnsi="Times New Roman"/>
                <w:color w:val="000000"/>
                <w:sz w:val="20"/>
                <w:szCs w:val="20"/>
                <w:shd w:val="clear" w:color="auto" w:fill="FFFFFF"/>
                <w:lang w:val="kk-KZ"/>
              </w:rPr>
              <w:t>Шприц Жан</w:t>
            </w:r>
            <w:r w:rsidRPr="006D6323">
              <w:rPr>
                <w:rFonts w:ascii="Times New Roman" w:hAnsi="Times New Roman"/>
                <w:color w:val="000000"/>
                <w:sz w:val="20"/>
                <w:szCs w:val="20"/>
                <w:shd w:val="clear" w:color="auto" w:fill="FFFFFF"/>
                <w:lang w:val="kk-KZ"/>
              </w:rPr>
              <w:t>е</w:t>
            </w:r>
          </w:p>
        </w:tc>
        <w:tc>
          <w:tcPr>
            <w:tcW w:w="3289" w:type="dxa"/>
            <w:tcBorders>
              <w:top w:val="single" w:sz="4" w:space="0" w:color="auto"/>
              <w:left w:val="nil"/>
              <w:bottom w:val="single" w:sz="4" w:space="0" w:color="auto"/>
              <w:right w:val="single" w:sz="4" w:space="0" w:color="auto"/>
            </w:tcBorders>
            <w:vAlign w:val="center"/>
          </w:tcPr>
          <w:p w:rsidR="004975E0" w:rsidRDefault="006D6323" w:rsidP="006141E1">
            <w:pPr>
              <w:spacing w:after="0" w:line="240" w:lineRule="auto"/>
              <w:rPr>
                <w:rFonts w:ascii="Times New Roman" w:hAnsi="Times New Roman"/>
                <w:color w:val="000000"/>
                <w:sz w:val="20"/>
                <w:szCs w:val="20"/>
                <w:shd w:val="clear" w:color="auto" w:fill="FFFFFF"/>
                <w:lang w:val="kk-KZ"/>
              </w:rPr>
            </w:pPr>
            <w:r w:rsidRPr="006D6323">
              <w:rPr>
                <w:rFonts w:ascii="Times New Roman" w:hAnsi="Times New Roman"/>
                <w:color w:val="000000"/>
                <w:sz w:val="20"/>
                <w:szCs w:val="20"/>
                <w:shd w:val="clear" w:color="auto" w:fill="FFFFFF"/>
                <w:lang w:val="kk-KZ"/>
              </w:rPr>
              <w:t>однора</w:t>
            </w:r>
            <w:r>
              <w:rPr>
                <w:rFonts w:ascii="Times New Roman" w:hAnsi="Times New Roman"/>
                <w:color w:val="000000"/>
                <w:sz w:val="20"/>
                <w:szCs w:val="20"/>
                <w:shd w:val="clear" w:color="auto" w:fill="FFFFFF"/>
                <w:lang w:val="kk-KZ"/>
              </w:rPr>
              <w:t xml:space="preserve">зовый трехдетальный  на 150 мл, </w:t>
            </w:r>
            <w:r w:rsidRPr="006D6323">
              <w:rPr>
                <w:rFonts w:ascii="Times New Roman" w:hAnsi="Times New Roman"/>
                <w:color w:val="000000"/>
                <w:sz w:val="20"/>
                <w:szCs w:val="20"/>
                <w:shd w:val="clear" w:color="auto" w:fill="FFFFFF"/>
                <w:lang w:val="kk-KZ"/>
              </w:rPr>
              <w:t>с наконечником для катетерной насадки</w:t>
            </w:r>
          </w:p>
        </w:tc>
        <w:tc>
          <w:tcPr>
            <w:tcW w:w="1134" w:type="dxa"/>
            <w:tcBorders>
              <w:top w:val="single" w:sz="4" w:space="0" w:color="auto"/>
              <w:left w:val="nil"/>
              <w:bottom w:val="single" w:sz="4" w:space="0" w:color="auto"/>
              <w:right w:val="single" w:sz="4" w:space="0" w:color="auto"/>
            </w:tcBorders>
            <w:noWrap/>
            <w:vAlign w:val="center"/>
          </w:tcPr>
          <w:p w:rsidR="004975E0" w:rsidRDefault="006D6323"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4975E0" w:rsidRDefault="006D632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500</w:t>
            </w:r>
          </w:p>
        </w:tc>
        <w:tc>
          <w:tcPr>
            <w:tcW w:w="992" w:type="dxa"/>
            <w:tcBorders>
              <w:top w:val="single" w:sz="4" w:space="0" w:color="auto"/>
              <w:left w:val="nil"/>
              <w:bottom w:val="single" w:sz="4" w:space="0" w:color="auto"/>
              <w:right w:val="single" w:sz="4" w:space="0" w:color="auto"/>
            </w:tcBorders>
            <w:noWrap/>
            <w:vAlign w:val="center"/>
          </w:tcPr>
          <w:p w:rsidR="004975E0" w:rsidRDefault="006D6323"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780</w:t>
            </w:r>
          </w:p>
        </w:tc>
        <w:tc>
          <w:tcPr>
            <w:tcW w:w="1276" w:type="dxa"/>
            <w:tcBorders>
              <w:top w:val="single" w:sz="4" w:space="0" w:color="auto"/>
              <w:left w:val="nil"/>
              <w:bottom w:val="single" w:sz="4" w:space="0" w:color="auto"/>
              <w:right w:val="single" w:sz="4" w:space="0" w:color="auto"/>
            </w:tcBorders>
            <w:noWrap/>
            <w:vAlign w:val="center"/>
          </w:tcPr>
          <w:p w:rsidR="004975E0" w:rsidRPr="004975E0" w:rsidRDefault="006D6323" w:rsidP="005B388B">
            <w:pPr>
              <w:spacing w:after="0" w:line="240" w:lineRule="auto"/>
              <w:jc w:val="center"/>
              <w:rPr>
                <w:rFonts w:ascii="Times New Roman" w:hAnsi="Times New Roman" w:cs="Times New Roman"/>
                <w:color w:val="000000"/>
                <w:sz w:val="20"/>
                <w:szCs w:val="20"/>
                <w:lang w:val="kk-KZ"/>
              </w:rPr>
            </w:pPr>
            <w:r w:rsidRPr="006D6323">
              <w:rPr>
                <w:rFonts w:ascii="Times New Roman" w:hAnsi="Times New Roman" w:cs="Times New Roman"/>
                <w:color w:val="000000"/>
                <w:sz w:val="20"/>
                <w:szCs w:val="20"/>
                <w:lang w:val="kk-KZ"/>
              </w:rPr>
              <w:t>390 000</w:t>
            </w:r>
          </w:p>
        </w:tc>
      </w:tr>
      <w:tr w:rsidR="006D6323"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6D6323" w:rsidRDefault="006D632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w:t>
            </w:r>
          </w:p>
        </w:tc>
        <w:tc>
          <w:tcPr>
            <w:tcW w:w="2127" w:type="dxa"/>
            <w:tcBorders>
              <w:top w:val="single" w:sz="4" w:space="0" w:color="auto"/>
              <w:left w:val="nil"/>
              <w:bottom w:val="single" w:sz="4" w:space="0" w:color="auto"/>
              <w:right w:val="single" w:sz="4" w:space="0" w:color="auto"/>
            </w:tcBorders>
            <w:vAlign w:val="center"/>
          </w:tcPr>
          <w:p w:rsidR="006D6323" w:rsidRPr="006D6323" w:rsidRDefault="006D6323" w:rsidP="006D6323">
            <w:pPr>
              <w:spacing w:after="0" w:line="240" w:lineRule="auto"/>
              <w:rPr>
                <w:rFonts w:ascii="Times New Roman" w:hAnsi="Times New Roman"/>
                <w:color w:val="000000"/>
                <w:sz w:val="20"/>
                <w:szCs w:val="20"/>
                <w:shd w:val="clear" w:color="auto" w:fill="FFFFFF"/>
                <w:lang w:val="kk-KZ"/>
              </w:rPr>
            </w:pPr>
            <w:r w:rsidRPr="006D6323">
              <w:rPr>
                <w:rFonts w:ascii="Times New Roman" w:hAnsi="Times New Roman"/>
                <w:color w:val="000000"/>
                <w:sz w:val="20"/>
                <w:szCs w:val="20"/>
                <w:shd w:val="clear" w:color="auto" w:fill="FFFFFF"/>
                <w:lang w:val="kk-KZ"/>
              </w:rPr>
              <w:t>Шприц Жане</w:t>
            </w:r>
          </w:p>
        </w:tc>
        <w:tc>
          <w:tcPr>
            <w:tcW w:w="3289" w:type="dxa"/>
            <w:tcBorders>
              <w:top w:val="single" w:sz="4" w:space="0" w:color="auto"/>
              <w:left w:val="nil"/>
              <w:bottom w:val="single" w:sz="4" w:space="0" w:color="auto"/>
              <w:right w:val="single" w:sz="4" w:space="0" w:color="auto"/>
            </w:tcBorders>
            <w:vAlign w:val="center"/>
          </w:tcPr>
          <w:p w:rsidR="006D6323" w:rsidRPr="006D6323" w:rsidRDefault="006D6323" w:rsidP="006D6323">
            <w:pPr>
              <w:spacing w:after="0" w:line="240" w:lineRule="auto"/>
              <w:rPr>
                <w:rFonts w:ascii="Times New Roman" w:hAnsi="Times New Roman"/>
                <w:color w:val="000000"/>
                <w:sz w:val="20"/>
                <w:szCs w:val="20"/>
                <w:shd w:val="clear" w:color="auto" w:fill="FFFFFF"/>
                <w:lang w:val="kk-KZ"/>
              </w:rPr>
            </w:pPr>
            <w:r w:rsidRPr="006D6323">
              <w:rPr>
                <w:rFonts w:ascii="Times New Roman" w:hAnsi="Times New Roman"/>
                <w:color w:val="000000"/>
                <w:sz w:val="20"/>
                <w:szCs w:val="20"/>
                <w:shd w:val="clear" w:color="auto" w:fill="FFFFFF"/>
                <w:lang w:val="kk-KZ"/>
              </w:rPr>
              <w:t>однора</w:t>
            </w:r>
            <w:r>
              <w:rPr>
                <w:rFonts w:ascii="Times New Roman" w:hAnsi="Times New Roman"/>
                <w:color w:val="000000"/>
                <w:sz w:val="20"/>
                <w:szCs w:val="20"/>
                <w:shd w:val="clear" w:color="auto" w:fill="FFFFFF"/>
                <w:lang w:val="kk-KZ"/>
              </w:rPr>
              <w:t xml:space="preserve">зовый трехдетальный  на </w:t>
            </w:r>
            <w:r>
              <w:rPr>
                <w:rFonts w:ascii="Times New Roman" w:hAnsi="Times New Roman"/>
                <w:color w:val="000000"/>
                <w:sz w:val="20"/>
                <w:szCs w:val="20"/>
                <w:shd w:val="clear" w:color="auto" w:fill="FFFFFF"/>
                <w:lang w:val="kk-KZ"/>
              </w:rPr>
              <w:t>50</w:t>
            </w:r>
            <w:r>
              <w:rPr>
                <w:rFonts w:ascii="Times New Roman" w:hAnsi="Times New Roman"/>
                <w:color w:val="000000"/>
                <w:sz w:val="20"/>
                <w:szCs w:val="20"/>
                <w:shd w:val="clear" w:color="auto" w:fill="FFFFFF"/>
                <w:lang w:val="kk-KZ"/>
              </w:rPr>
              <w:t xml:space="preserve"> мл, </w:t>
            </w:r>
            <w:r w:rsidRPr="006D6323">
              <w:rPr>
                <w:rFonts w:ascii="Times New Roman" w:hAnsi="Times New Roman"/>
                <w:color w:val="000000"/>
                <w:sz w:val="20"/>
                <w:szCs w:val="20"/>
                <w:shd w:val="clear" w:color="auto" w:fill="FFFFFF"/>
                <w:lang w:val="kk-KZ"/>
              </w:rPr>
              <w:t>с наконечником для катетерной насадки</w:t>
            </w:r>
          </w:p>
        </w:tc>
        <w:tc>
          <w:tcPr>
            <w:tcW w:w="1134" w:type="dxa"/>
            <w:tcBorders>
              <w:top w:val="single" w:sz="4" w:space="0" w:color="auto"/>
              <w:left w:val="nil"/>
              <w:bottom w:val="single" w:sz="4" w:space="0" w:color="auto"/>
              <w:right w:val="single" w:sz="4" w:space="0" w:color="auto"/>
            </w:tcBorders>
            <w:noWrap/>
            <w:vAlign w:val="center"/>
          </w:tcPr>
          <w:p w:rsidR="006D6323" w:rsidRDefault="006D6323" w:rsidP="0071513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6D6323" w:rsidRDefault="006D632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1000</w:t>
            </w:r>
          </w:p>
        </w:tc>
        <w:tc>
          <w:tcPr>
            <w:tcW w:w="992" w:type="dxa"/>
            <w:tcBorders>
              <w:top w:val="single" w:sz="4" w:space="0" w:color="auto"/>
              <w:left w:val="nil"/>
              <w:bottom w:val="single" w:sz="4" w:space="0" w:color="auto"/>
              <w:right w:val="single" w:sz="4" w:space="0" w:color="auto"/>
            </w:tcBorders>
            <w:noWrap/>
            <w:vAlign w:val="center"/>
          </w:tcPr>
          <w:p w:rsidR="006D6323" w:rsidRDefault="006D6323" w:rsidP="005B27F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780</w:t>
            </w:r>
          </w:p>
        </w:tc>
        <w:tc>
          <w:tcPr>
            <w:tcW w:w="1276" w:type="dxa"/>
            <w:tcBorders>
              <w:top w:val="single" w:sz="4" w:space="0" w:color="auto"/>
              <w:left w:val="nil"/>
              <w:bottom w:val="single" w:sz="4" w:space="0" w:color="auto"/>
              <w:right w:val="single" w:sz="4" w:space="0" w:color="auto"/>
            </w:tcBorders>
            <w:noWrap/>
            <w:vAlign w:val="center"/>
          </w:tcPr>
          <w:p w:rsidR="006D6323" w:rsidRPr="006D6323" w:rsidRDefault="006D6323"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780 000</w:t>
            </w:r>
            <w:bookmarkStart w:id="0" w:name="_GoBack"/>
            <w:bookmarkEnd w:id="0"/>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B84"/>
    <w:rsid w:val="00F1047B"/>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1499-E2B4-4A56-9088-D9DCF34C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2021-06-25T09:06:00Z</cp:lastPrinted>
  <dcterms:created xsi:type="dcterms:W3CDTF">2021-08-31T14:31:00Z</dcterms:created>
  <dcterms:modified xsi:type="dcterms:W3CDTF">2021-08-31T14:31:00Z</dcterms:modified>
</cp:coreProperties>
</file>