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1C7AFB">
        <w:rPr>
          <w:rFonts w:ascii="Times New Roman" w:hAnsi="Times New Roman" w:cs="Times New Roman"/>
          <w:b/>
          <w:szCs w:val="24"/>
          <w:lang w:val="kk-KZ"/>
        </w:rPr>
        <w:t>15</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1C7AFB">
        <w:rPr>
          <w:rFonts w:ascii="Times New Roman" w:eastAsia="Times New Roman" w:hAnsi="Times New Roman" w:cs="Times New Roman"/>
          <w:szCs w:val="24"/>
          <w:lang w:val="kk-KZ"/>
        </w:rPr>
        <w:t>15</w:t>
      </w:r>
      <w:r w:rsidR="004A6899">
        <w:rPr>
          <w:rFonts w:ascii="Times New Roman" w:eastAsia="Times New Roman" w:hAnsi="Times New Roman" w:cs="Times New Roman"/>
          <w:szCs w:val="24"/>
          <w:lang w:val="kk-KZ"/>
        </w:rPr>
        <w:t>.</w:t>
      </w:r>
      <w:r w:rsidR="00A75197">
        <w:rPr>
          <w:rFonts w:ascii="Times New Roman" w:eastAsia="Times New Roman" w:hAnsi="Times New Roman" w:cs="Times New Roman"/>
          <w:szCs w:val="24"/>
          <w:lang w:val="kk-KZ"/>
        </w:rPr>
        <w:t>02</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A75197">
        <w:rPr>
          <w:rFonts w:ascii="Times New Roman" w:eastAsia="Times New Roman" w:hAnsi="Times New Roman" w:cs="Times New Roman"/>
          <w:szCs w:val="24"/>
          <w:lang w:val="kk-KZ"/>
        </w:rPr>
        <w:t>12</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1C7AFB">
        <w:rPr>
          <w:rFonts w:ascii="Times New Roman" w:eastAsia="Times New Roman" w:hAnsi="Times New Roman" w:cs="Times New Roman"/>
          <w:szCs w:val="24"/>
          <w:lang w:val="kk-KZ"/>
        </w:rPr>
        <w:t>22</w:t>
      </w:r>
      <w:r w:rsidR="00A75197">
        <w:rPr>
          <w:rFonts w:ascii="Times New Roman" w:eastAsia="Times New Roman" w:hAnsi="Times New Roman" w:cs="Times New Roman"/>
          <w:szCs w:val="24"/>
          <w:lang w:val="kk-KZ"/>
        </w:rPr>
        <w:t>.02</w:t>
      </w:r>
      <w:r w:rsidR="00EA1D4D" w:rsidRPr="003C50C3">
        <w:rPr>
          <w:rFonts w:ascii="Times New Roman" w:eastAsia="Times New Roman" w:hAnsi="Times New Roman" w:cs="Times New Roman"/>
          <w:szCs w:val="24"/>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355DDA" w:rsidRPr="003C50C3">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1C7AFB">
        <w:rPr>
          <w:rFonts w:ascii="Times New Roman" w:eastAsia="Times New Roman" w:hAnsi="Times New Roman" w:cs="Times New Roman"/>
          <w:szCs w:val="24"/>
          <w:lang w:val="kk-KZ"/>
        </w:rPr>
        <w:t>22</w:t>
      </w:r>
      <w:r w:rsidR="00A75197">
        <w:rPr>
          <w:rFonts w:ascii="Times New Roman" w:eastAsia="Times New Roman" w:hAnsi="Times New Roman" w:cs="Times New Roman"/>
          <w:szCs w:val="24"/>
          <w:lang w:val="kk-KZ"/>
        </w:rPr>
        <w:t>.02</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355DDA" w:rsidRPr="003C50C3">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6"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4A6899">
        <w:rPr>
          <w:rFonts w:ascii="Times New Roman" w:hAnsi="Times New Roman" w:cs="Times New Roman"/>
          <w:b/>
          <w:szCs w:val="24"/>
          <w:lang w:val="kk-KZ"/>
        </w:rPr>
        <w:t>10</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3C50C3">
        <w:rPr>
          <w:rFonts w:ascii="Times New Roman" w:eastAsia="Times New Roman" w:hAnsi="Times New Roman" w:cs="Times New Roman"/>
          <w:szCs w:val="24"/>
        </w:rPr>
        <w:t>счет-фактуры</w:t>
      </w:r>
      <w:proofErr w:type="gramEnd"/>
      <w:r w:rsidRPr="003C50C3">
        <w:rPr>
          <w:rFonts w:ascii="Times New Roman" w:eastAsia="Times New Roman" w:hAnsi="Times New Roman" w:cs="Times New Roman"/>
          <w:szCs w:val="24"/>
        </w:rPr>
        <w:t>.</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DA7D1F">
        <w:rPr>
          <w:rFonts w:ascii="Times New Roman" w:eastAsia="Times New Roman" w:hAnsi="Times New Roman" w:cs="Times New Roman"/>
          <w:szCs w:val="24"/>
          <w:lang w:val="kk-KZ"/>
        </w:rPr>
        <w:t>12</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1C7AFB">
        <w:rPr>
          <w:rFonts w:ascii="Times New Roman" w:eastAsia="Times New Roman" w:hAnsi="Times New Roman" w:cs="Times New Roman"/>
          <w:szCs w:val="24"/>
          <w:lang w:val="kk-KZ"/>
        </w:rPr>
        <w:t>15</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160A46" w:rsidRPr="003C50C3">
        <w:rPr>
          <w:rFonts w:ascii="Times New Roman" w:eastAsia="Times New Roman" w:hAnsi="Times New Roman" w:cs="Times New Roman"/>
          <w:szCs w:val="24"/>
          <w:lang w:val="kk-KZ"/>
        </w:rPr>
        <w:t>12</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1C7AFB">
        <w:rPr>
          <w:rFonts w:ascii="Times New Roman" w:eastAsia="Times New Roman" w:hAnsi="Times New Roman" w:cs="Times New Roman"/>
          <w:szCs w:val="24"/>
          <w:lang w:val="kk-KZ"/>
        </w:rPr>
        <w:t>22</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355DDA" w:rsidRPr="003C50C3">
        <w:rPr>
          <w:rFonts w:ascii="Times New Roman" w:eastAsia="Times New Roman" w:hAnsi="Times New Roman" w:cs="Times New Roman"/>
          <w:szCs w:val="24"/>
          <w:lang w:val="kk-KZ"/>
        </w:rPr>
        <w:t>14</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1C7AFB">
        <w:rPr>
          <w:rFonts w:ascii="Times New Roman" w:eastAsia="Times New Roman" w:hAnsi="Times New Roman" w:cs="Times New Roman"/>
          <w:szCs w:val="24"/>
          <w:lang w:val="kk-KZ"/>
        </w:rPr>
        <w:t>22</w:t>
      </w:r>
      <w:r w:rsidR="00292864"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C50C3">
        <w:rPr>
          <w:rFonts w:ascii="Times New Roman" w:eastAsia="Times New Roman" w:hAnsi="Times New Roman" w:cs="Times New Roman"/>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7"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572769">
      <w:pPr>
        <w:spacing w:before="100" w:beforeAutospacing="1" w:after="100" w:afterAutospacing="1"/>
        <w:ind w:left="2835" w:right="141" w:hanging="2835"/>
        <w:jc w:val="right"/>
        <w:outlineLvl w:val="0"/>
        <w:rPr>
          <w:rFonts w:ascii="Times New Roman" w:hAnsi="Times New Roman" w:cs="Times New Roman"/>
          <w:b/>
          <w:sz w:val="18"/>
          <w:szCs w:val="18"/>
        </w:rPr>
      </w:pPr>
      <w:r>
        <w:rPr>
          <w:rFonts w:ascii="Times New Roman" w:hAnsi="Times New Roman" w:cs="Times New Roman"/>
          <w:b/>
          <w:sz w:val="18"/>
          <w:szCs w:val="18"/>
        </w:rPr>
        <w:t>Приложение № 1</w:t>
      </w:r>
    </w:p>
    <w:tbl>
      <w:tblPr>
        <w:tblW w:w="10170" w:type="dxa"/>
        <w:tblInd w:w="108" w:type="dxa"/>
        <w:tblLayout w:type="fixed"/>
        <w:tblLook w:val="04A0" w:firstRow="1" w:lastRow="0" w:firstColumn="1" w:lastColumn="0" w:noHBand="0" w:noVBand="1"/>
      </w:tblPr>
      <w:tblGrid>
        <w:gridCol w:w="628"/>
        <w:gridCol w:w="2066"/>
        <w:gridCol w:w="3547"/>
        <w:gridCol w:w="851"/>
        <w:gridCol w:w="846"/>
        <w:gridCol w:w="832"/>
        <w:gridCol w:w="1400"/>
      </w:tblGrid>
      <w:tr w:rsidR="00572769" w:rsidTr="00DB15A9">
        <w:trPr>
          <w:trHeight w:val="735"/>
        </w:trPr>
        <w:tc>
          <w:tcPr>
            <w:tcW w:w="628" w:type="dxa"/>
            <w:tcBorders>
              <w:top w:val="nil"/>
              <w:left w:val="nil"/>
              <w:bottom w:val="single" w:sz="4" w:space="0" w:color="auto"/>
              <w:right w:val="nil"/>
            </w:tcBorders>
            <w:noWrap/>
            <w:vAlign w:val="bottom"/>
            <w:hideMark/>
          </w:tcPr>
          <w:p w:rsidR="00572769" w:rsidRDefault="00572769"/>
        </w:tc>
        <w:tc>
          <w:tcPr>
            <w:tcW w:w="9542"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w:t>
            </w:r>
            <w:proofErr w:type="gramStart"/>
            <w:r>
              <w:rPr>
                <w:rFonts w:ascii="Times New Roman" w:eastAsia="Times New Roman" w:hAnsi="Times New Roman" w:cs="Times New Roman"/>
                <w:color w:val="000000"/>
                <w:sz w:val="18"/>
                <w:szCs w:val="18"/>
              </w:rPr>
              <w:t>.А</w:t>
            </w:r>
            <w:proofErr w:type="gramEnd"/>
            <w:r>
              <w:rPr>
                <w:rFonts w:ascii="Times New Roman" w:eastAsia="Times New Roman" w:hAnsi="Times New Roman" w:cs="Times New Roman"/>
                <w:color w:val="000000"/>
                <w:sz w:val="18"/>
                <w:szCs w:val="18"/>
              </w:rPr>
              <w:t>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DA7D1F">
        <w:trPr>
          <w:trHeight w:val="765"/>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547"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851"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46" w:type="dxa"/>
            <w:tcBorders>
              <w:top w:val="single" w:sz="4" w:space="0" w:color="auto"/>
              <w:left w:val="nil"/>
              <w:bottom w:val="single" w:sz="4" w:space="0" w:color="auto"/>
              <w:right w:val="single" w:sz="4" w:space="0" w:color="auto"/>
            </w:tcBorders>
            <w:vAlign w:val="center"/>
            <w:hideMark/>
          </w:tcPr>
          <w:p w:rsidR="00572769" w:rsidRPr="001C7AFB" w:rsidRDefault="001C7AFB">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1C7AFB">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1C7AFB"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1C7AFB" w:rsidRPr="001C7AFB" w:rsidRDefault="001C7AFB" w:rsidP="00307014">
            <w:pPr>
              <w:spacing w:after="0" w:line="240" w:lineRule="auto"/>
              <w:jc w:val="center"/>
              <w:rPr>
                <w:rFonts w:ascii="Times New Roman" w:hAnsi="Times New Roman" w:cs="Times New Roman"/>
                <w:color w:val="000000"/>
                <w:lang w:val="kk-KZ"/>
              </w:rPr>
            </w:pPr>
            <w:r w:rsidRPr="001C7AFB">
              <w:rPr>
                <w:rFonts w:ascii="Times New Roman" w:hAnsi="Times New Roman" w:cs="Times New Roman"/>
                <w:color w:val="000000"/>
                <w:lang w:val="kk-KZ"/>
              </w:rPr>
              <w:t>1</w:t>
            </w:r>
          </w:p>
        </w:tc>
        <w:tc>
          <w:tcPr>
            <w:tcW w:w="2066" w:type="dxa"/>
            <w:tcBorders>
              <w:top w:val="single" w:sz="4" w:space="0" w:color="auto"/>
              <w:left w:val="nil"/>
              <w:bottom w:val="single" w:sz="4" w:space="0" w:color="auto"/>
              <w:right w:val="single" w:sz="4" w:space="0" w:color="auto"/>
            </w:tcBorders>
            <w:vAlign w:val="center"/>
            <w:hideMark/>
          </w:tcPr>
          <w:p w:rsidR="001C7AFB" w:rsidRPr="001C7AFB" w:rsidRDefault="001C7AFB">
            <w:pPr>
              <w:jc w:val="center"/>
              <w:rPr>
                <w:rFonts w:ascii="Times New Roman" w:hAnsi="Times New Roman" w:cs="Times New Roman"/>
                <w:color w:val="000000"/>
              </w:rPr>
            </w:pPr>
            <w:r w:rsidRPr="001C7AFB">
              <w:rPr>
                <w:rFonts w:ascii="Times New Roman" w:hAnsi="Times New Roman" w:cs="Times New Roman"/>
                <w:color w:val="000000"/>
              </w:rPr>
              <w:t xml:space="preserve">Игла </w:t>
            </w:r>
          </w:p>
        </w:tc>
        <w:tc>
          <w:tcPr>
            <w:tcW w:w="3547" w:type="dxa"/>
            <w:tcBorders>
              <w:top w:val="single" w:sz="4" w:space="0" w:color="auto"/>
              <w:left w:val="nil"/>
              <w:bottom w:val="single" w:sz="4" w:space="0" w:color="auto"/>
              <w:right w:val="single" w:sz="4" w:space="0" w:color="auto"/>
            </w:tcBorders>
            <w:vAlign w:val="center"/>
            <w:hideMark/>
          </w:tcPr>
          <w:p w:rsidR="001C7AFB" w:rsidRPr="001C7AFB" w:rsidRDefault="001C7AFB">
            <w:pPr>
              <w:jc w:val="center"/>
              <w:rPr>
                <w:rFonts w:ascii="Times New Roman" w:hAnsi="Times New Roman" w:cs="Times New Roman"/>
                <w:color w:val="000000"/>
              </w:rPr>
            </w:pPr>
            <w:r w:rsidRPr="001C7AFB">
              <w:rPr>
                <w:rFonts w:ascii="Times New Roman" w:hAnsi="Times New Roman" w:cs="Times New Roman"/>
                <w:color w:val="000000"/>
              </w:rPr>
              <w:t xml:space="preserve">Игла для спинальной анестезии стерильная 1,30 x 88 </w:t>
            </w:r>
            <w:proofErr w:type="spellStart"/>
            <w:r w:rsidRPr="001C7AFB">
              <w:rPr>
                <w:rFonts w:ascii="Times New Roman" w:hAnsi="Times New Roman" w:cs="Times New Roman"/>
                <w:color w:val="000000"/>
              </w:rPr>
              <w:t>mm</w:t>
            </w:r>
            <w:proofErr w:type="spellEnd"/>
            <w:r w:rsidRPr="001C7AFB">
              <w:rPr>
                <w:rFonts w:ascii="Times New Roman" w:hAnsi="Times New Roman" w:cs="Times New Roman"/>
                <w:color w:val="000000"/>
              </w:rPr>
              <w:t>/18G x 3,5"</w:t>
            </w:r>
          </w:p>
        </w:tc>
        <w:tc>
          <w:tcPr>
            <w:tcW w:w="851" w:type="dxa"/>
            <w:tcBorders>
              <w:top w:val="single" w:sz="4" w:space="0" w:color="auto"/>
              <w:left w:val="nil"/>
              <w:bottom w:val="single" w:sz="4" w:space="0" w:color="auto"/>
              <w:right w:val="single" w:sz="4" w:space="0" w:color="auto"/>
            </w:tcBorders>
            <w:noWrap/>
            <w:vAlign w:val="center"/>
            <w:hideMark/>
          </w:tcPr>
          <w:p w:rsidR="001C7AFB" w:rsidRPr="001C7AFB" w:rsidRDefault="001C7AFB">
            <w:pPr>
              <w:jc w:val="center"/>
              <w:rPr>
                <w:rFonts w:ascii="Times New Roman" w:hAnsi="Times New Roman" w:cs="Times New Roman"/>
                <w:color w:val="000000"/>
              </w:rPr>
            </w:pPr>
            <w:proofErr w:type="spellStart"/>
            <w:proofErr w:type="gramStart"/>
            <w:r w:rsidRPr="001C7AFB">
              <w:rPr>
                <w:rFonts w:ascii="Times New Roman" w:hAnsi="Times New Roman" w:cs="Times New Roman"/>
                <w:color w:val="000000"/>
              </w:rPr>
              <w:t>шт</w:t>
            </w:r>
            <w:proofErr w:type="spellEnd"/>
            <w:proofErr w:type="gramEnd"/>
          </w:p>
        </w:tc>
        <w:tc>
          <w:tcPr>
            <w:tcW w:w="846" w:type="dxa"/>
            <w:tcBorders>
              <w:top w:val="single" w:sz="4" w:space="0" w:color="auto"/>
              <w:left w:val="nil"/>
              <w:bottom w:val="single" w:sz="4" w:space="0" w:color="auto"/>
              <w:right w:val="single" w:sz="4" w:space="0" w:color="auto"/>
            </w:tcBorders>
            <w:noWrap/>
            <w:vAlign w:val="center"/>
            <w:hideMark/>
          </w:tcPr>
          <w:p w:rsidR="001C7AFB" w:rsidRPr="001C7AFB" w:rsidRDefault="001C7AFB">
            <w:pPr>
              <w:jc w:val="center"/>
              <w:rPr>
                <w:rFonts w:ascii="Times New Roman" w:hAnsi="Times New Roman" w:cs="Times New Roman"/>
                <w:color w:val="000000"/>
              </w:rPr>
            </w:pPr>
            <w:r w:rsidRPr="001C7AFB">
              <w:rPr>
                <w:rFonts w:ascii="Times New Roman" w:hAnsi="Times New Roman" w:cs="Times New Roman"/>
                <w:color w:val="000000"/>
              </w:rPr>
              <w:t>500</w:t>
            </w:r>
          </w:p>
        </w:tc>
        <w:tc>
          <w:tcPr>
            <w:tcW w:w="832" w:type="dxa"/>
            <w:tcBorders>
              <w:top w:val="single" w:sz="4" w:space="0" w:color="auto"/>
              <w:left w:val="nil"/>
              <w:bottom w:val="single" w:sz="4" w:space="0" w:color="auto"/>
              <w:right w:val="single" w:sz="4" w:space="0" w:color="auto"/>
            </w:tcBorders>
            <w:noWrap/>
            <w:vAlign w:val="center"/>
            <w:hideMark/>
          </w:tcPr>
          <w:p w:rsidR="001C7AFB" w:rsidRPr="001C7AFB" w:rsidRDefault="001C7AFB">
            <w:pPr>
              <w:jc w:val="center"/>
              <w:rPr>
                <w:rFonts w:ascii="Times New Roman" w:hAnsi="Times New Roman" w:cs="Times New Roman"/>
                <w:color w:val="000000"/>
              </w:rPr>
            </w:pPr>
            <w:r w:rsidRPr="001C7AFB">
              <w:rPr>
                <w:rFonts w:ascii="Times New Roman" w:hAnsi="Times New Roman" w:cs="Times New Roman"/>
                <w:color w:val="000000"/>
              </w:rPr>
              <w:t>1 000</w:t>
            </w:r>
          </w:p>
        </w:tc>
        <w:tc>
          <w:tcPr>
            <w:tcW w:w="1400" w:type="dxa"/>
            <w:tcBorders>
              <w:top w:val="single" w:sz="4" w:space="0" w:color="auto"/>
              <w:left w:val="nil"/>
              <w:bottom w:val="single" w:sz="4" w:space="0" w:color="auto"/>
              <w:right w:val="single" w:sz="4" w:space="0" w:color="auto"/>
            </w:tcBorders>
            <w:noWrap/>
            <w:vAlign w:val="center"/>
            <w:hideMark/>
          </w:tcPr>
          <w:p w:rsidR="001C7AFB" w:rsidRPr="001C7AFB" w:rsidRDefault="001C7AFB" w:rsidP="00307014">
            <w:pPr>
              <w:spacing w:after="0" w:line="240" w:lineRule="auto"/>
              <w:jc w:val="center"/>
              <w:rPr>
                <w:rFonts w:ascii="Times New Roman" w:hAnsi="Times New Roman" w:cs="Times New Roman"/>
                <w:color w:val="000000"/>
                <w:lang w:val="kk-KZ"/>
              </w:rPr>
            </w:pPr>
            <w:r w:rsidRPr="001C7AFB">
              <w:rPr>
                <w:rFonts w:ascii="Times New Roman" w:hAnsi="Times New Roman" w:cs="Times New Roman"/>
                <w:color w:val="000000"/>
                <w:lang w:val="kk-KZ"/>
              </w:rPr>
              <w:t>500 000</w:t>
            </w:r>
          </w:p>
        </w:tc>
      </w:tr>
      <w:tr w:rsidR="001C7AFB"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1C7AFB" w:rsidRPr="001C7AFB" w:rsidRDefault="001C7AFB" w:rsidP="00307014">
            <w:pPr>
              <w:spacing w:after="0" w:line="240" w:lineRule="auto"/>
              <w:jc w:val="center"/>
              <w:rPr>
                <w:rFonts w:ascii="Times New Roman" w:hAnsi="Times New Roman" w:cs="Times New Roman"/>
                <w:color w:val="000000"/>
                <w:lang w:val="kk-KZ"/>
              </w:rPr>
            </w:pPr>
            <w:r w:rsidRPr="001C7AFB">
              <w:rPr>
                <w:rFonts w:ascii="Times New Roman" w:hAnsi="Times New Roman" w:cs="Times New Roman"/>
                <w:color w:val="000000"/>
                <w:lang w:val="kk-KZ"/>
              </w:rPr>
              <w:t>2</w:t>
            </w:r>
          </w:p>
        </w:tc>
        <w:tc>
          <w:tcPr>
            <w:tcW w:w="2066" w:type="dxa"/>
            <w:tcBorders>
              <w:top w:val="single" w:sz="4" w:space="0" w:color="auto"/>
              <w:left w:val="nil"/>
              <w:bottom w:val="single" w:sz="4" w:space="0" w:color="auto"/>
              <w:right w:val="single" w:sz="4" w:space="0" w:color="auto"/>
            </w:tcBorders>
            <w:vAlign w:val="center"/>
          </w:tcPr>
          <w:p w:rsidR="001C7AFB" w:rsidRPr="001C7AFB" w:rsidRDefault="001C7AFB">
            <w:pPr>
              <w:jc w:val="center"/>
              <w:rPr>
                <w:rFonts w:ascii="Times New Roman" w:hAnsi="Times New Roman" w:cs="Times New Roman"/>
                <w:color w:val="000000"/>
              </w:rPr>
            </w:pPr>
            <w:r w:rsidRPr="001C7AFB">
              <w:rPr>
                <w:rFonts w:ascii="Times New Roman" w:hAnsi="Times New Roman" w:cs="Times New Roman"/>
                <w:color w:val="000000"/>
              </w:rPr>
              <w:t xml:space="preserve">Игла </w:t>
            </w:r>
          </w:p>
        </w:tc>
        <w:tc>
          <w:tcPr>
            <w:tcW w:w="3547" w:type="dxa"/>
            <w:tcBorders>
              <w:top w:val="single" w:sz="4" w:space="0" w:color="auto"/>
              <w:left w:val="nil"/>
              <w:bottom w:val="single" w:sz="4" w:space="0" w:color="auto"/>
              <w:right w:val="single" w:sz="4" w:space="0" w:color="auto"/>
            </w:tcBorders>
            <w:vAlign w:val="center"/>
          </w:tcPr>
          <w:p w:rsidR="001C7AFB" w:rsidRPr="001C7AFB" w:rsidRDefault="001C7AFB">
            <w:pPr>
              <w:jc w:val="center"/>
              <w:rPr>
                <w:rFonts w:ascii="Times New Roman" w:hAnsi="Times New Roman" w:cs="Times New Roman"/>
                <w:color w:val="000000"/>
              </w:rPr>
            </w:pPr>
            <w:r w:rsidRPr="001C7AFB">
              <w:rPr>
                <w:rFonts w:ascii="Times New Roman" w:hAnsi="Times New Roman" w:cs="Times New Roman"/>
                <w:color w:val="000000"/>
              </w:rPr>
              <w:t>Фистульная артериальная F15, F16</w:t>
            </w:r>
          </w:p>
        </w:tc>
        <w:tc>
          <w:tcPr>
            <w:tcW w:w="851" w:type="dxa"/>
            <w:tcBorders>
              <w:top w:val="single" w:sz="4" w:space="0" w:color="auto"/>
              <w:left w:val="nil"/>
              <w:bottom w:val="single" w:sz="4" w:space="0" w:color="auto"/>
              <w:right w:val="single" w:sz="4" w:space="0" w:color="auto"/>
            </w:tcBorders>
            <w:noWrap/>
            <w:vAlign w:val="center"/>
          </w:tcPr>
          <w:p w:rsidR="001C7AFB" w:rsidRPr="001C7AFB" w:rsidRDefault="001C7AFB">
            <w:pPr>
              <w:jc w:val="center"/>
              <w:rPr>
                <w:rFonts w:ascii="Times New Roman" w:hAnsi="Times New Roman" w:cs="Times New Roman"/>
                <w:color w:val="000000"/>
              </w:rPr>
            </w:pPr>
            <w:proofErr w:type="spellStart"/>
            <w:proofErr w:type="gramStart"/>
            <w:r w:rsidRPr="001C7AFB">
              <w:rPr>
                <w:rFonts w:ascii="Times New Roman" w:hAnsi="Times New Roman" w:cs="Times New Roman"/>
                <w:color w:val="000000"/>
              </w:rPr>
              <w:t>шт</w:t>
            </w:r>
            <w:proofErr w:type="spellEnd"/>
            <w:proofErr w:type="gramEnd"/>
          </w:p>
        </w:tc>
        <w:tc>
          <w:tcPr>
            <w:tcW w:w="846" w:type="dxa"/>
            <w:tcBorders>
              <w:top w:val="single" w:sz="4" w:space="0" w:color="auto"/>
              <w:left w:val="nil"/>
              <w:bottom w:val="single" w:sz="4" w:space="0" w:color="auto"/>
              <w:right w:val="single" w:sz="4" w:space="0" w:color="auto"/>
            </w:tcBorders>
            <w:noWrap/>
            <w:vAlign w:val="center"/>
          </w:tcPr>
          <w:p w:rsidR="001C7AFB" w:rsidRPr="001C7AFB" w:rsidRDefault="001C7AFB">
            <w:pPr>
              <w:jc w:val="center"/>
              <w:rPr>
                <w:rFonts w:ascii="Times New Roman" w:hAnsi="Times New Roman" w:cs="Times New Roman"/>
                <w:color w:val="000000"/>
              </w:rPr>
            </w:pPr>
            <w:r w:rsidRPr="001C7AFB">
              <w:rPr>
                <w:rFonts w:ascii="Times New Roman" w:hAnsi="Times New Roman" w:cs="Times New Roman"/>
                <w:color w:val="000000"/>
              </w:rPr>
              <w:t>125</w:t>
            </w:r>
          </w:p>
        </w:tc>
        <w:tc>
          <w:tcPr>
            <w:tcW w:w="832" w:type="dxa"/>
            <w:tcBorders>
              <w:top w:val="single" w:sz="4" w:space="0" w:color="auto"/>
              <w:left w:val="nil"/>
              <w:bottom w:val="single" w:sz="4" w:space="0" w:color="auto"/>
              <w:right w:val="single" w:sz="4" w:space="0" w:color="auto"/>
            </w:tcBorders>
            <w:noWrap/>
            <w:vAlign w:val="center"/>
          </w:tcPr>
          <w:p w:rsidR="001C7AFB" w:rsidRPr="001C7AFB" w:rsidRDefault="001C7AFB">
            <w:pPr>
              <w:jc w:val="center"/>
              <w:rPr>
                <w:rFonts w:ascii="Times New Roman" w:hAnsi="Times New Roman" w:cs="Times New Roman"/>
                <w:color w:val="000000"/>
                <w:lang w:val="kk-KZ"/>
              </w:rPr>
            </w:pPr>
            <w:r w:rsidRPr="001C7AFB">
              <w:rPr>
                <w:rFonts w:ascii="Times New Roman" w:hAnsi="Times New Roman" w:cs="Times New Roman"/>
                <w:color w:val="000000"/>
                <w:lang w:val="kk-KZ"/>
              </w:rPr>
              <w:t>300</w:t>
            </w:r>
          </w:p>
        </w:tc>
        <w:tc>
          <w:tcPr>
            <w:tcW w:w="1400" w:type="dxa"/>
            <w:tcBorders>
              <w:top w:val="single" w:sz="4" w:space="0" w:color="auto"/>
              <w:left w:val="nil"/>
              <w:bottom w:val="single" w:sz="4" w:space="0" w:color="auto"/>
              <w:right w:val="single" w:sz="4" w:space="0" w:color="auto"/>
            </w:tcBorders>
            <w:noWrap/>
            <w:vAlign w:val="center"/>
          </w:tcPr>
          <w:p w:rsidR="001C7AFB" w:rsidRPr="001C7AFB" w:rsidRDefault="001C7AFB" w:rsidP="00307014">
            <w:pPr>
              <w:spacing w:after="0" w:line="240" w:lineRule="auto"/>
              <w:jc w:val="center"/>
              <w:rPr>
                <w:rFonts w:ascii="Times New Roman" w:hAnsi="Times New Roman" w:cs="Times New Roman"/>
                <w:color w:val="000000"/>
                <w:lang w:val="kk-KZ"/>
              </w:rPr>
            </w:pPr>
            <w:r w:rsidRPr="001C7AFB">
              <w:rPr>
                <w:rFonts w:ascii="Times New Roman" w:hAnsi="Times New Roman" w:cs="Times New Roman"/>
                <w:color w:val="000000"/>
                <w:lang w:val="kk-KZ"/>
              </w:rPr>
              <w:t>37 500</w:t>
            </w:r>
          </w:p>
        </w:tc>
      </w:tr>
      <w:tr w:rsidR="001C7AFB"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1C7AFB" w:rsidRPr="001C7AFB" w:rsidRDefault="001C7AFB" w:rsidP="00307014">
            <w:pPr>
              <w:spacing w:after="0" w:line="240" w:lineRule="auto"/>
              <w:jc w:val="center"/>
              <w:rPr>
                <w:rFonts w:ascii="Times New Roman" w:hAnsi="Times New Roman" w:cs="Times New Roman"/>
                <w:color w:val="000000"/>
                <w:lang w:val="kk-KZ"/>
              </w:rPr>
            </w:pPr>
            <w:r w:rsidRPr="001C7AFB">
              <w:rPr>
                <w:rFonts w:ascii="Times New Roman" w:hAnsi="Times New Roman" w:cs="Times New Roman"/>
                <w:color w:val="000000"/>
                <w:lang w:val="kk-KZ"/>
              </w:rPr>
              <w:t>3</w:t>
            </w:r>
          </w:p>
        </w:tc>
        <w:tc>
          <w:tcPr>
            <w:tcW w:w="2066" w:type="dxa"/>
            <w:tcBorders>
              <w:top w:val="single" w:sz="4" w:space="0" w:color="auto"/>
              <w:left w:val="nil"/>
              <w:bottom w:val="single" w:sz="4" w:space="0" w:color="auto"/>
              <w:right w:val="single" w:sz="4" w:space="0" w:color="auto"/>
            </w:tcBorders>
            <w:vAlign w:val="center"/>
          </w:tcPr>
          <w:p w:rsidR="001C7AFB" w:rsidRPr="001C7AFB" w:rsidRDefault="001C7AFB">
            <w:pPr>
              <w:jc w:val="center"/>
              <w:rPr>
                <w:rFonts w:ascii="Times New Roman" w:hAnsi="Times New Roman" w:cs="Times New Roman"/>
                <w:color w:val="000000"/>
              </w:rPr>
            </w:pPr>
            <w:r w:rsidRPr="001C7AFB">
              <w:rPr>
                <w:rFonts w:ascii="Times New Roman" w:hAnsi="Times New Roman" w:cs="Times New Roman"/>
                <w:color w:val="000000"/>
              </w:rPr>
              <w:t xml:space="preserve">Игла </w:t>
            </w:r>
          </w:p>
        </w:tc>
        <w:tc>
          <w:tcPr>
            <w:tcW w:w="3547" w:type="dxa"/>
            <w:tcBorders>
              <w:top w:val="single" w:sz="4" w:space="0" w:color="auto"/>
              <w:left w:val="nil"/>
              <w:bottom w:val="single" w:sz="4" w:space="0" w:color="auto"/>
              <w:right w:val="single" w:sz="4" w:space="0" w:color="auto"/>
            </w:tcBorders>
            <w:vAlign w:val="center"/>
          </w:tcPr>
          <w:p w:rsidR="001C7AFB" w:rsidRPr="001C7AFB" w:rsidRDefault="001C7AFB">
            <w:pPr>
              <w:jc w:val="center"/>
              <w:rPr>
                <w:rFonts w:ascii="Times New Roman" w:hAnsi="Times New Roman" w:cs="Times New Roman"/>
                <w:color w:val="000000"/>
              </w:rPr>
            </w:pPr>
            <w:r w:rsidRPr="001C7AFB">
              <w:rPr>
                <w:rFonts w:ascii="Times New Roman" w:hAnsi="Times New Roman" w:cs="Times New Roman"/>
                <w:color w:val="000000"/>
              </w:rPr>
              <w:t>Фистульная венозная F15, F16</w:t>
            </w:r>
          </w:p>
        </w:tc>
        <w:tc>
          <w:tcPr>
            <w:tcW w:w="851" w:type="dxa"/>
            <w:tcBorders>
              <w:top w:val="single" w:sz="4" w:space="0" w:color="auto"/>
              <w:left w:val="nil"/>
              <w:bottom w:val="single" w:sz="4" w:space="0" w:color="auto"/>
              <w:right w:val="single" w:sz="4" w:space="0" w:color="auto"/>
            </w:tcBorders>
            <w:noWrap/>
            <w:vAlign w:val="center"/>
          </w:tcPr>
          <w:p w:rsidR="001C7AFB" w:rsidRPr="001C7AFB" w:rsidRDefault="001C7AFB">
            <w:pPr>
              <w:jc w:val="center"/>
              <w:rPr>
                <w:rFonts w:ascii="Times New Roman" w:hAnsi="Times New Roman" w:cs="Times New Roman"/>
                <w:color w:val="000000"/>
              </w:rPr>
            </w:pPr>
            <w:proofErr w:type="spellStart"/>
            <w:proofErr w:type="gramStart"/>
            <w:r w:rsidRPr="001C7AFB">
              <w:rPr>
                <w:rFonts w:ascii="Times New Roman" w:hAnsi="Times New Roman" w:cs="Times New Roman"/>
                <w:color w:val="000000"/>
              </w:rPr>
              <w:t>шт</w:t>
            </w:r>
            <w:proofErr w:type="spellEnd"/>
            <w:proofErr w:type="gramEnd"/>
          </w:p>
        </w:tc>
        <w:tc>
          <w:tcPr>
            <w:tcW w:w="846" w:type="dxa"/>
            <w:tcBorders>
              <w:top w:val="single" w:sz="4" w:space="0" w:color="auto"/>
              <w:left w:val="nil"/>
              <w:bottom w:val="single" w:sz="4" w:space="0" w:color="auto"/>
              <w:right w:val="single" w:sz="4" w:space="0" w:color="auto"/>
            </w:tcBorders>
            <w:noWrap/>
            <w:vAlign w:val="center"/>
          </w:tcPr>
          <w:p w:rsidR="001C7AFB" w:rsidRPr="001C7AFB" w:rsidRDefault="001C7AFB">
            <w:pPr>
              <w:jc w:val="center"/>
              <w:rPr>
                <w:rFonts w:ascii="Times New Roman" w:hAnsi="Times New Roman" w:cs="Times New Roman"/>
                <w:color w:val="000000"/>
              </w:rPr>
            </w:pPr>
            <w:r w:rsidRPr="001C7AFB">
              <w:rPr>
                <w:rFonts w:ascii="Times New Roman" w:hAnsi="Times New Roman" w:cs="Times New Roman"/>
                <w:color w:val="000000"/>
              </w:rPr>
              <w:t>125</w:t>
            </w:r>
          </w:p>
        </w:tc>
        <w:tc>
          <w:tcPr>
            <w:tcW w:w="832" w:type="dxa"/>
            <w:tcBorders>
              <w:top w:val="single" w:sz="4" w:space="0" w:color="auto"/>
              <w:left w:val="nil"/>
              <w:bottom w:val="single" w:sz="4" w:space="0" w:color="auto"/>
              <w:right w:val="single" w:sz="4" w:space="0" w:color="auto"/>
            </w:tcBorders>
            <w:noWrap/>
            <w:vAlign w:val="center"/>
          </w:tcPr>
          <w:p w:rsidR="001C7AFB" w:rsidRPr="001C7AFB" w:rsidRDefault="001C7AFB">
            <w:pPr>
              <w:jc w:val="center"/>
              <w:rPr>
                <w:rFonts w:ascii="Times New Roman" w:hAnsi="Times New Roman" w:cs="Times New Roman"/>
                <w:color w:val="000000"/>
                <w:lang w:val="kk-KZ"/>
              </w:rPr>
            </w:pPr>
            <w:r w:rsidRPr="001C7AFB">
              <w:rPr>
                <w:rFonts w:ascii="Times New Roman" w:hAnsi="Times New Roman" w:cs="Times New Roman"/>
                <w:color w:val="000000"/>
                <w:lang w:val="kk-KZ"/>
              </w:rPr>
              <w:t>300</w:t>
            </w:r>
          </w:p>
        </w:tc>
        <w:tc>
          <w:tcPr>
            <w:tcW w:w="1400" w:type="dxa"/>
            <w:tcBorders>
              <w:top w:val="single" w:sz="4" w:space="0" w:color="auto"/>
              <w:left w:val="nil"/>
              <w:bottom w:val="single" w:sz="4" w:space="0" w:color="auto"/>
              <w:right w:val="single" w:sz="4" w:space="0" w:color="auto"/>
            </w:tcBorders>
            <w:noWrap/>
            <w:vAlign w:val="center"/>
          </w:tcPr>
          <w:p w:rsidR="001C7AFB" w:rsidRPr="001C7AFB" w:rsidRDefault="001C7AFB" w:rsidP="00307014">
            <w:pPr>
              <w:spacing w:after="0" w:line="240" w:lineRule="auto"/>
              <w:jc w:val="center"/>
              <w:rPr>
                <w:rFonts w:ascii="Times New Roman" w:hAnsi="Times New Roman" w:cs="Times New Roman"/>
                <w:color w:val="000000"/>
                <w:lang w:val="kk-KZ"/>
              </w:rPr>
            </w:pPr>
            <w:r w:rsidRPr="001C7AFB">
              <w:rPr>
                <w:rFonts w:ascii="Times New Roman" w:hAnsi="Times New Roman" w:cs="Times New Roman"/>
                <w:color w:val="000000"/>
                <w:lang w:val="kk-KZ"/>
              </w:rPr>
              <w:t>37 500</w:t>
            </w:r>
          </w:p>
        </w:tc>
      </w:tr>
      <w:tr w:rsidR="001C7AFB"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1C7AFB" w:rsidRPr="001C7AFB" w:rsidRDefault="001C7AFB" w:rsidP="00307014">
            <w:pPr>
              <w:spacing w:after="0" w:line="240" w:lineRule="auto"/>
              <w:jc w:val="center"/>
              <w:rPr>
                <w:rFonts w:ascii="Times New Roman" w:hAnsi="Times New Roman" w:cs="Times New Roman"/>
                <w:color w:val="000000"/>
                <w:lang w:val="kk-KZ"/>
              </w:rPr>
            </w:pPr>
            <w:r w:rsidRPr="001C7AFB">
              <w:rPr>
                <w:rFonts w:ascii="Times New Roman" w:hAnsi="Times New Roman" w:cs="Times New Roman"/>
                <w:color w:val="000000"/>
                <w:lang w:val="kk-KZ"/>
              </w:rPr>
              <w:t>4</w:t>
            </w:r>
          </w:p>
        </w:tc>
        <w:tc>
          <w:tcPr>
            <w:tcW w:w="2066" w:type="dxa"/>
            <w:tcBorders>
              <w:top w:val="single" w:sz="4" w:space="0" w:color="auto"/>
              <w:left w:val="nil"/>
              <w:bottom w:val="single" w:sz="4" w:space="0" w:color="auto"/>
              <w:right w:val="single" w:sz="4" w:space="0" w:color="auto"/>
            </w:tcBorders>
            <w:vAlign w:val="center"/>
          </w:tcPr>
          <w:p w:rsidR="001C7AFB" w:rsidRPr="001C7AFB" w:rsidRDefault="001C7AFB">
            <w:pPr>
              <w:jc w:val="center"/>
              <w:rPr>
                <w:rFonts w:ascii="Times New Roman" w:hAnsi="Times New Roman" w:cs="Times New Roman"/>
                <w:color w:val="000000"/>
              </w:rPr>
            </w:pPr>
            <w:r w:rsidRPr="001C7AFB">
              <w:rPr>
                <w:rFonts w:ascii="Times New Roman" w:hAnsi="Times New Roman" w:cs="Times New Roman"/>
                <w:color w:val="000000"/>
              </w:rPr>
              <w:t xml:space="preserve">Лимонная кислота </w:t>
            </w:r>
          </w:p>
        </w:tc>
        <w:tc>
          <w:tcPr>
            <w:tcW w:w="3547" w:type="dxa"/>
            <w:tcBorders>
              <w:top w:val="single" w:sz="4" w:space="0" w:color="auto"/>
              <w:left w:val="nil"/>
              <w:bottom w:val="single" w:sz="4" w:space="0" w:color="auto"/>
              <w:right w:val="single" w:sz="4" w:space="0" w:color="auto"/>
            </w:tcBorders>
            <w:vAlign w:val="center"/>
          </w:tcPr>
          <w:p w:rsidR="001C7AFB" w:rsidRPr="001C7AFB" w:rsidRDefault="001C7AFB">
            <w:pPr>
              <w:jc w:val="center"/>
              <w:rPr>
                <w:rFonts w:ascii="Times New Roman" w:hAnsi="Times New Roman" w:cs="Times New Roman"/>
              </w:rPr>
            </w:pPr>
            <w:r w:rsidRPr="001C7AFB">
              <w:rPr>
                <w:rFonts w:ascii="Times New Roman" w:hAnsi="Times New Roman" w:cs="Times New Roman"/>
              </w:rPr>
              <w:t xml:space="preserve">Концентрат для дезинфекции, очистки и </w:t>
            </w:r>
            <w:proofErr w:type="spellStart"/>
            <w:r w:rsidRPr="001C7AFB">
              <w:rPr>
                <w:rFonts w:ascii="Times New Roman" w:hAnsi="Times New Roman" w:cs="Times New Roman"/>
              </w:rPr>
              <w:t>декальцификации</w:t>
            </w:r>
            <w:proofErr w:type="spellEnd"/>
            <w:r w:rsidRPr="001C7AFB">
              <w:rPr>
                <w:rFonts w:ascii="Times New Roman" w:hAnsi="Times New Roman" w:cs="Times New Roman"/>
              </w:rPr>
              <w:t xml:space="preserve"> </w:t>
            </w:r>
            <w:proofErr w:type="spellStart"/>
            <w:r w:rsidRPr="001C7AFB">
              <w:rPr>
                <w:rFonts w:ascii="Times New Roman" w:hAnsi="Times New Roman" w:cs="Times New Roman"/>
              </w:rPr>
              <w:t>гемодиализных</w:t>
            </w:r>
            <w:proofErr w:type="spellEnd"/>
            <w:r w:rsidRPr="001C7AFB">
              <w:rPr>
                <w:rFonts w:ascii="Times New Roman" w:hAnsi="Times New Roman" w:cs="Times New Roman"/>
              </w:rPr>
              <w:t xml:space="preserve"> аппаратов 50%, 6 литр в канистре</w:t>
            </w:r>
          </w:p>
        </w:tc>
        <w:tc>
          <w:tcPr>
            <w:tcW w:w="851" w:type="dxa"/>
            <w:tcBorders>
              <w:top w:val="single" w:sz="4" w:space="0" w:color="auto"/>
              <w:left w:val="nil"/>
              <w:bottom w:val="single" w:sz="4" w:space="0" w:color="auto"/>
              <w:right w:val="single" w:sz="4" w:space="0" w:color="auto"/>
            </w:tcBorders>
            <w:noWrap/>
            <w:vAlign w:val="center"/>
          </w:tcPr>
          <w:p w:rsidR="001C7AFB" w:rsidRPr="001C7AFB" w:rsidRDefault="001C7AFB">
            <w:pPr>
              <w:jc w:val="center"/>
              <w:rPr>
                <w:rFonts w:ascii="Times New Roman" w:hAnsi="Times New Roman" w:cs="Times New Roman"/>
                <w:color w:val="000000"/>
                <w:lang w:val="kk-KZ"/>
              </w:rPr>
            </w:pPr>
            <w:r w:rsidRPr="001C7AFB">
              <w:rPr>
                <w:rFonts w:ascii="Times New Roman" w:hAnsi="Times New Roman" w:cs="Times New Roman"/>
                <w:color w:val="000000"/>
                <w:lang w:val="kk-KZ"/>
              </w:rPr>
              <w:t>канистра</w:t>
            </w:r>
          </w:p>
        </w:tc>
        <w:tc>
          <w:tcPr>
            <w:tcW w:w="846" w:type="dxa"/>
            <w:tcBorders>
              <w:top w:val="single" w:sz="4" w:space="0" w:color="auto"/>
              <w:left w:val="nil"/>
              <w:bottom w:val="single" w:sz="4" w:space="0" w:color="auto"/>
              <w:right w:val="single" w:sz="4" w:space="0" w:color="auto"/>
            </w:tcBorders>
            <w:noWrap/>
            <w:vAlign w:val="center"/>
          </w:tcPr>
          <w:p w:rsidR="001C7AFB" w:rsidRPr="001C7AFB" w:rsidRDefault="001C7AFB">
            <w:pPr>
              <w:jc w:val="center"/>
              <w:rPr>
                <w:rFonts w:ascii="Times New Roman" w:hAnsi="Times New Roman" w:cs="Times New Roman"/>
                <w:color w:val="000000"/>
                <w:lang w:val="kk-KZ"/>
              </w:rPr>
            </w:pPr>
            <w:r w:rsidRPr="001C7AFB">
              <w:rPr>
                <w:rFonts w:ascii="Times New Roman" w:hAnsi="Times New Roman" w:cs="Times New Roman"/>
                <w:color w:val="000000"/>
                <w:lang w:val="kk-KZ"/>
              </w:rPr>
              <w:t>50</w:t>
            </w:r>
          </w:p>
        </w:tc>
        <w:tc>
          <w:tcPr>
            <w:tcW w:w="832" w:type="dxa"/>
            <w:tcBorders>
              <w:top w:val="single" w:sz="4" w:space="0" w:color="auto"/>
              <w:left w:val="nil"/>
              <w:bottom w:val="single" w:sz="4" w:space="0" w:color="auto"/>
              <w:right w:val="single" w:sz="4" w:space="0" w:color="auto"/>
            </w:tcBorders>
            <w:noWrap/>
            <w:vAlign w:val="center"/>
          </w:tcPr>
          <w:p w:rsidR="001C7AFB" w:rsidRPr="001C7AFB" w:rsidRDefault="001C7AFB">
            <w:pPr>
              <w:jc w:val="center"/>
              <w:rPr>
                <w:rFonts w:ascii="Times New Roman" w:hAnsi="Times New Roman" w:cs="Times New Roman"/>
                <w:color w:val="000000"/>
                <w:lang w:val="kk-KZ"/>
              </w:rPr>
            </w:pPr>
            <w:r w:rsidRPr="001C7AFB">
              <w:rPr>
                <w:rFonts w:ascii="Times New Roman" w:hAnsi="Times New Roman" w:cs="Times New Roman"/>
                <w:color w:val="000000"/>
                <w:lang w:val="kk-KZ"/>
              </w:rPr>
              <w:t>15 500</w:t>
            </w:r>
          </w:p>
        </w:tc>
        <w:tc>
          <w:tcPr>
            <w:tcW w:w="1400" w:type="dxa"/>
            <w:tcBorders>
              <w:top w:val="single" w:sz="4" w:space="0" w:color="auto"/>
              <w:left w:val="nil"/>
              <w:bottom w:val="single" w:sz="4" w:space="0" w:color="auto"/>
              <w:right w:val="single" w:sz="4" w:space="0" w:color="auto"/>
            </w:tcBorders>
            <w:noWrap/>
            <w:vAlign w:val="center"/>
          </w:tcPr>
          <w:p w:rsidR="001C7AFB" w:rsidRPr="001C7AFB" w:rsidRDefault="001C7AFB" w:rsidP="00307014">
            <w:pPr>
              <w:spacing w:after="0" w:line="240" w:lineRule="auto"/>
              <w:jc w:val="center"/>
              <w:rPr>
                <w:rFonts w:ascii="Times New Roman" w:hAnsi="Times New Roman" w:cs="Times New Roman"/>
                <w:color w:val="000000"/>
                <w:lang w:val="kk-KZ"/>
              </w:rPr>
            </w:pPr>
            <w:r w:rsidRPr="001C7AFB">
              <w:rPr>
                <w:rFonts w:ascii="Times New Roman" w:hAnsi="Times New Roman" w:cs="Times New Roman"/>
                <w:color w:val="000000"/>
                <w:lang w:val="kk-KZ"/>
              </w:rPr>
              <w:t>775 000</w:t>
            </w:r>
          </w:p>
        </w:tc>
      </w:tr>
      <w:tr w:rsidR="007434B0"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7434B0" w:rsidRPr="001C7AFB" w:rsidRDefault="007434B0" w:rsidP="00307014">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066" w:type="dxa"/>
            <w:tcBorders>
              <w:top w:val="single" w:sz="4" w:space="0" w:color="auto"/>
              <w:left w:val="nil"/>
              <w:bottom w:val="single" w:sz="4" w:space="0" w:color="auto"/>
              <w:right w:val="single" w:sz="4" w:space="0" w:color="auto"/>
            </w:tcBorders>
            <w:vAlign w:val="center"/>
          </w:tcPr>
          <w:p w:rsidR="007434B0" w:rsidRPr="007434B0" w:rsidRDefault="007434B0">
            <w:pPr>
              <w:jc w:val="center"/>
              <w:rPr>
                <w:rFonts w:ascii="Times New Roman" w:hAnsi="Times New Roman" w:cs="Times New Roman"/>
                <w:color w:val="000000"/>
                <w:lang w:val="kk-KZ"/>
              </w:rPr>
            </w:pPr>
            <w:r>
              <w:rPr>
                <w:rFonts w:ascii="Times New Roman" w:hAnsi="Times New Roman" w:cs="Times New Roman"/>
                <w:color w:val="000000"/>
                <w:lang w:val="kk-KZ"/>
              </w:rPr>
              <w:t>Перчатки</w:t>
            </w:r>
          </w:p>
        </w:tc>
        <w:tc>
          <w:tcPr>
            <w:tcW w:w="3547" w:type="dxa"/>
            <w:tcBorders>
              <w:top w:val="single" w:sz="4" w:space="0" w:color="auto"/>
              <w:left w:val="nil"/>
              <w:bottom w:val="single" w:sz="4" w:space="0" w:color="auto"/>
              <w:right w:val="single" w:sz="4" w:space="0" w:color="auto"/>
            </w:tcBorders>
            <w:vAlign w:val="center"/>
          </w:tcPr>
          <w:p w:rsidR="007434B0" w:rsidRPr="007434B0" w:rsidRDefault="007434B0" w:rsidP="007434B0">
            <w:pPr>
              <w:jc w:val="center"/>
              <w:rPr>
                <w:rFonts w:ascii="Times New Roman" w:hAnsi="Times New Roman" w:cs="Times New Roman"/>
                <w:color w:val="000000"/>
                <w:sz w:val="20"/>
                <w:szCs w:val="20"/>
              </w:rPr>
            </w:pPr>
            <w:proofErr w:type="gramStart"/>
            <w:r w:rsidRPr="007434B0">
              <w:rPr>
                <w:rFonts w:ascii="Times New Roman" w:hAnsi="Times New Roman" w:cs="Times New Roman"/>
                <w:color w:val="000000"/>
                <w:sz w:val="20"/>
                <w:szCs w:val="20"/>
              </w:rPr>
              <w:t>медицинские</w:t>
            </w:r>
            <w:proofErr w:type="gramEnd"/>
            <w:r w:rsidRPr="007434B0">
              <w:rPr>
                <w:rFonts w:ascii="Times New Roman" w:hAnsi="Times New Roman" w:cs="Times New Roman"/>
                <w:color w:val="000000"/>
                <w:sz w:val="20"/>
                <w:szCs w:val="20"/>
              </w:rPr>
              <w:t xml:space="preserve"> не стерильные одноразовые </w:t>
            </w:r>
            <w:proofErr w:type="spellStart"/>
            <w:r w:rsidRPr="007434B0">
              <w:rPr>
                <w:rFonts w:ascii="Times New Roman" w:hAnsi="Times New Roman" w:cs="Times New Roman"/>
                <w:color w:val="000000"/>
                <w:sz w:val="20"/>
                <w:szCs w:val="20"/>
              </w:rPr>
              <w:t>нитриловые</w:t>
            </w:r>
            <w:proofErr w:type="spellEnd"/>
            <w:r w:rsidRPr="007434B0">
              <w:rPr>
                <w:rFonts w:ascii="Times New Roman" w:hAnsi="Times New Roman" w:cs="Times New Roman"/>
                <w:color w:val="000000"/>
                <w:sz w:val="20"/>
                <w:szCs w:val="20"/>
              </w:rPr>
              <w:t xml:space="preserve"> размер М</w:t>
            </w:r>
          </w:p>
          <w:p w:rsidR="007434B0" w:rsidRPr="001C7AFB" w:rsidRDefault="007434B0">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vAlign w:val="center"/>
          </w:tcPr>
          <w:p w:rsidR="007434B0" w:rsidRPr="001C7AFB" w:rsidRDefault="007434B0">
            <w:pPr>
              <w:jc w:val="center"/>
              <w:rPr>
                <w:rFonts w:ascii="Times New Roman" w:hAnsi="Times New Roman" w:cs="Times New Roman"/>
                <w:color w:val="000000"/>
                <w:lang w:val="kk-KZ"/>
              </w:rPr>
            </w:pPr>
            <w:r>
              <w:rPr>
                <w:rFonts w:ascii="Times New Roman" w:hAnsi="Times New Roman" w:cs="Times New Roman"/>
                <w:color w:val="000000"/>
                <w:lang w:val="kk-KZ"/>
              </w:rPr>
              <w:t>пара</w:t>
            </w:r>
          </w:p>
        </w:tc>
        <w:tc>
          <w:tcPr>
            <w:tcW w:w="846" w:type="dxa"/>
            <w:tcBorders>
              <w:top w:val="single" w:sz="4" w:space="0" w:color="auto"/>
              <w:left w:val="nil"/>
              <w:bottom w:val="single" w:sz="4" w:space="0" w:color="auto"/>
              <w:right w:val="single" w:sz="4" w:space="0" w:color="auto"/>
            </w:tcBorders>
            <w:noWrap/>
            <w:vAlign w:val="center"/>
          </w:tcPr>
          <w:p w:rsidR="007434B0" w:rsidRPr="007434B0" w:rsidRDefault="00A624AF">
            <w:pPr>
              <w:jc w:val="center"/>
              <w:rPr>
                <w:rFonts w:ascii="Times New Roman" w:hAnsi="Times New Roman" w:cs="Times New Roman"/>
                <w:color w:val="000000"/>
                <w:lang w:val="en-US"/>
              </w:rPr>
            </w:pPr>
            <w:r>
              <w:rPr>
                <w:rFonts w:ascii="Times New Roman" w:hAnsi="Times New Roman" w:cs="Times New Roman"/>
                <w:color w:val="000000"/>
                <w:lang w:val="en-US"/>
              </w:rPr>
              <w:t>8000</w:t>
            </w:r>
          </w:p>
        </w:tc>
        <w:tc>
          <w:tcPr>
            <w:tcW w:w="832" w:type="dxa"/>
            <w:tcBorders>
              <w:top w:val="single" w:sz="4" w:space="0" w:color="auto"/>
              <w:left w:val="nil"/>
              <w:bottom w:val="single" w:sz="4" w:space="0" w:color="auto"/>
              <w:right w:val="single" w:sz="4" w:space="0" w:color="auto"/>
            </w:tcBorders>
            <w:noWrap/>
            <w:vAlign w:val="center"/>
          </w:tcPr>
          <w:p w:rsidR="007434B0" w:rsidRPr="007434B0" w:rsidRDefault="00A624AF">
            <w:pPr>
              <w:jc w:val="center"/>
              <w:rPr>
                <w:rFonts w:ascii="Times New Roman" w:hAnsi="Times New Roman" w:cs="Times New Roman"/>
                <w:color w:val="000000"/>
                <w:lang w:val="en-US"/>
              </w:rPr>
            </w:pPr>
            <w:r>
              <w:rPr>
                <w:rFonts w:ascii="Times New Roman" w:hAnsi="Times New Roman" w:cs="Times New Roman"/>
                <w:color w:val="000000"/>
                <w:lang w:val="en-US"/>
              </w:rPr>
              <w:t>69</w:t>
            </w:r>
            <w:bookmarkStart w:id="0" w:name="_GoBack"/>
            <w:bookmarkEnd w:id="0"/>
          </w:p>
        </w:tc>
        <w:tc>
          <w:tcPr>
            <w:tcW w:w="1400" w:type="dxa"/>
            <w:tcBorders>
              <w:top w:val="single" w:sz="4" w:space="0" w:color="auto"/>
              <w:left w:val="nil"/>
              <w:bottom w:val="single" w:sz="4" w:space="0" w:color="auto"/>
              <w:right w:val="single" w:sz="4" w:space="0" w:color="auto"/>
            </w:tcBorders>
            <w:noWrap/>
            <w:vAlign w:val="center"/>
          </w:tcPr>
          <w:p w:rsidR="007434B0" w:rsidRPr="001C7AFB" w:rsidRDefault="007434B0" w:rsidP="00307014">
            <w:pPr>
              <w:spacing w:after="0" w:line="240" w:lineRule="auto"/>
              <w:jc w:val="center"/>
              <w:rPr>
                <w:rFonts w:ascii="Times New Roman" w:hAnsi="Times New Roman" w:cs="Times New Roman"/>
                <w:color w:val="000000"/>
                <w:lang w:val="kk-KZ"/>
              </w:rPr>
            </w:pPr>
            <w:r w:rsidRPr="007434B0">
              <w:rPr>
                <w:rFonts w:ascii="Times New Roman" w:hAnsi="Times New Roman" w:cs="Times New Roman"/>
                <w:color w:val="000000"/>
                <w:lang w:val="kk-KZ"/>
              </w:rPr>
              <w:t>552 000</w:t>
            </w: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C7AFB"/>
    <w:rsid w:val="001D38C4"/>
    <w:rsid w:val="001D3ABF"/>
    <w:rsid w:val="001D74CC"/>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A6899"/>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434B0"/>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624AF"/>
    <w:rsid w:val="00A75197"/>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8550617">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3</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122</cp:revision>
  <cp:lastPrinted>2020-12-07T08:43:00Z</cp:lastPrinted>
  <dcterms:created xsi:type="dcterms:W3CDTF">2020-07-02T13:53:00Z</dcterms:created>
  <dcterms:modified xsi:type="dcterms:W3CDTF">2021-02-15T08:15:00Z</dcterms:modified>
</cp:coreProperties>
</file>