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354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E4AFD" w14:paraId="120CA7E0" w14:textId="77777777" w:rsidTr="005E4AFD">
        <w:tc>
          <w:tcPr>
            <w:tcW w:w="3544" w:type="dxa"/>
            <w:hideMark/>
          </w:tcPr>
          <w:p w14:paraId="08753572" w14:textId="77777777" w:rsid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УТВЕРЖДАЮ</w:t>
            </w:r>
          </w:p>
          <w:p w14:paraId="138FFB82" w14:textId="77777777" w:rsid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Директор  </w:t>
            </w:r>
          </w:p>
          <w:p w14:paraId="15B05A55" w14:textId="77777777" w:rsid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ГКП на ПХВ "Центральная городская клиническая больница" </w:t>
            </w:r>
          </w:p>
          <w:p w14:paraId="298639E2" w14:textId="77777777" w:rsidR="005E4AFD" w:rsidRP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Общественного Здравоохранения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лматы</w:t>
            </w:r>
            <w:proofErr w:type="spellEnd"/>
          </w:p>
          <w:p w14:paraId="1D676620" w14:textId="77777777" w:rsidR="005E4AFD" w:rsidRP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Тыныбаев Н. Б.</w:t>
            </w:r>
          </w:p>
          <w:p w14:paraId="22C596FE" w14:textId="77777777" w:rsid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</w:p>
          <w:p w14:paraId="113E5F0D" w14:textId="77777777" w:rsidR="005E4AFD" w:rsidRDefault="005E4AFD">
            <w:pPr>
              <w:pStyle w:val="a8"/>
              <w:jc w:val="right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20D121DC" w14:textId="77777777" w:rsidR="005E4AFD" w:rsidRDefault="005E4AFD">
            <w:pPr>
              <w:pStyle w:val="a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«__» _______ 2022 г.</w:t>
            </w:r>
          </w:p>
        </w:tc>
      </w:tr>
    </w:tbl>
    <w:p w14:paraId="3AE044C1" w14:textId="77777777" w:rsidR="00967AE4" w:rsidRPr="001E7D4B" w:rsidRDefault="00967AE4" w:rsidP="00886D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BA77DB" w14:textId="77777777" w:rsidR="00967AE4" w:rsidRPr="001E7D4B" w:rsidRDefault="0096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494DAEF" w14:textId="77777777" w:rsidR="00967AE4" w:rsidRPr="001E7D4B" w:rsidRDefault="0096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D9FDC83" w14:textId="77777777" w:rsidR="00855652" w:rsidRPr="001E7D4B" w:rsidRDefault="0085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E7D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Техническая спецификация</w:t>
      </w:r>
    </w:p>
    <w:p w14:paraId="08DB77B1" w14:textId="77777777" w:rsidR="00855652" w:rsidRPr="001E7D4B" w:rsidRDefault="00DF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E7D4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tbl>
      <w:tblPr>
        <w:tblW w:w="15231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2409"/>
        <w:gridCol w:w="6663"/>
        <w:gridCol w:w="1511"/>
      </w:tblGrid>
      <w:tr w:rsidR="00855652" w:rsidRPr="001E7D4B" w14:paraId="35279093" w14:textId="77777777" w:rsidTr="00B156FE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8B7C91" w14:textId="77777777" w:rsidR="00855652" w:rsidRPr="001E7D4B" w:rsidRDefault="0085565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36BA85" w14:textId="77777777" w:rsidR="00855652" w:rsidRPr="001E7D4B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9E2CC0" w14:textId="77777777" w:rsidR="00855652" w:rsidRPr="001E7D4B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</w:t>
            </w:r>
          </w:p>
        </w:tc>
      </w:tr>
      <w:tr w:rsidR="00855652" w:rsidRPr="001E7D4B" w14:paraId="4FB33E19" w14:textId="77777777" w:rsidTr="002D71B2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2348A" w14:textId="77777777" w:rsidR="00855652" w:rsidRPr="001E7D4B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66382" w14:textId="695037E4" w:rsidR="00855652" w:rsidRPr="001E7D4B" w:rsidRDefault="00855652">
            <w:pPr>
              <w:tabs>
                <w:tab w:val="left" w:pos="45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8B3850"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медицинской техники </w:t>
            </w:r>
          </w:p>
          <w:p w14:paraId="3E242FBE" w14:textId="4E629789" w:rsidR="00855652" w:rsidRPr="001E7D4B" w:rsidRDefault="00855652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8B3850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 соответствии с государственным реестром медицинских изделий с указанием модели, наименования производителя, страны</w:t>
            </w: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E9F0" w14:textId="7D8B3227" w:rsidR="00E9731C" w:rsidRPr="001E7D4B" w:rsidRDefault="00E9731C" w:rsidP="00E9731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Системы фиксации и стабилизации черепа с принадлежностями</w:t>
            </w:r>
          </w:p>
          <w:p w14:paraId="07A4934A" w14:textId="762059A0" w:rsidR="009B081F" w:rsidRPr="001E7D4B" w:rsidRDefault="009B081F" w:rsidP="00E9731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3850" w:rsidRPr="001E7D4B" w14:paraId="0E4EE9BD" w14:textId="77777777" w:rsidTr="002D71B2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A546" w14:textId="72615AB1" w:rsidR="008B3850" w:rsidRPr="001E7D4B" w:rsidRDefault="002D71B2" w:rsidP="002D7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347D" w14:textId="28DBFA2E" w:rsidR="008B3850" w:rsidRPr="001E7D4B" w:rsidRDefault="008B3850" w:rsidP="002D71B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4772E1" w14:textId="77777777" w:rsidR="008B3850" w:rsidRPr="001E7D4B" w:rsidRDefault="008B3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  <w:p w14:paraId="3A0F08EA" w14:textId="77777777" w:rsidR="008B3850" w:rsidRPr="001E7D4B" w:rsidRDefault="008B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D77D" w14:textId="6776CC00" w:rsidR="008B3850" w:rsidRPr="001E7D4B" w:rsidRDefault="008B3850" w:rsidP="008308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Наименование </w:t>
            </w:r>
            <w:proofErr w:type="gramStart"/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компл</w:t>
            </w:r>
            <w:r w:rsidR="00830840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ектующего</w:t>
            </w:r>
            <w:proofErr w:type="gramEnd"/>
            <w:r w:rsidR="00830840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 медицинской технике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D87C" w14:textId="170AAD1F" w:rsidR="008B3850" w:rsidRPr="001E7D4B" w:rsidRDefault="0083084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 w:rsidR="008B3850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раткая техническая характеристика </w:t>
            </w:r>
            <w:proofErr w:type="gramStart"/>
            <w:r w:rsidR="008B3850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комплектующего</w:t>
            </w:r>
            <w:proofErr w:type="gramEnd"/>
            <w:r w:rsidR="008B3850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4E69" w14:textId="4BEDE6C6" w:rsidR="008B3850" w:rsidRPr="001E7D4B" w:rsidRDefault="008B3850" w:rsidP="008B3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Требуемое количество</w:t>
            </w:r>
          </w:p>
        </w:tc>
      </w:tr>
      <w:tr w:rsidR="00886DBB" w:rsidRPr="001E7D4B" w14:paraId="665C1E5C" w14:textId="77777777" w:rsidTr="002D71B2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B81A" w14:textId="77777777" w:rsidR="00886DBB" w:rsidRPr="001E7D4B" w:rsidRDefault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7903" w14:textId="77777777" w:rsidR="00886DBB" w:rsidRPr="001E7D4B" w:rsidRDefault="00886DB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5171" w14:textId="068333A8" w:rsidR="00886DBB" w:rsidRPr="001E7D4B" w:rsidRDefault="00886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Основные комплектующие</w:t>
            </w:r>
            <w:r w:rsidR="002D71B2" w:rsidRPr="001E7D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</w:p>
        </w:tc>
      </w:tr>
      <w:tr w:rsidR="005E43FE" w:rsidRPr="001E7D4B" w14:paraId="28C44CBA" w14:textId="77777777" w:rsidTr="007F18F5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25E" w14:textId="77777777" w:rsidR="005E43FE" w:rsidRPr="001E7D4B" w:rsidRDefault="005E43FE" w:rsidP="005E4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22A3" w14:textId="77777777" w:rsidR="005E43FE" w:rsidRPr="001E7D4B" w:rsidRDefault="005E43FE" w:rsidP="005E43F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A8B609" w14:textId="0DC03C16" w:rsidR="005E43FE" w:rsidRPr="001E7D4B" w:rsidRDefault="005E43FE" w:rsidP="005E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124D" w14:textId="09218AAD" w:rsidR="00697D81" w:rsidRPr="001E7D4B" w:rsidRDefault="00830840" w:rsidP="00697D8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7D4B">
              <w:rPr>
                <w:rFonts w:ascii="Times New Roman" w:hAnsi="Times New Roman"/>
                <w:sz w:val="18"/>
                <w:szCs w:val="18"/>
              </w:rPr>
              <w:t>Черепной фиксатор</w:t>
            </w:r>
          </w:p>
          <w:p w14:paraId="455C439F" w14:textId="6E130A2E" w:rsidR="005E43FE" w:rsidRPr="001E7D4B" w:rsidRDefault="005E43FE" w:rsidP="00697D81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081E" w14:textId="252C72A5" w:rsidR="002970D9" w:rsidRPr="001E7D4B" w:rsidRDefault="00830840" w:rsidP="00830840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крепление </w:t>
            </w:r>
            <w:proofErr w:type="spellStart"/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рентгенопрозрачное</w:t>
            </w:r>
            <w:proofErr w:type="spellEnd"/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д</w:t>
            </w:r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ля фиксации в положении на спине, животе, на боку. </w:t>
            </w:r>
            <w:proofErr w:type="gramStart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>Безопасный</w:t>
            </w:r>
            <w:proofErr w:type="gramEnd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для пациента при использовании с МРТ. Черепной фиксатор не содержит металла для улучшения визуализации. Трехточечная жесткая фиксация черепа</w:t>
            </w:r>
            <w:proofErr w:type="gramStart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>.</w:t>
            </w:r>
            <w:proofErr w:type="gramEnd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>д</w:t>
            </w:r>
            <w:proofErr w:type="gramEnd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ля операций на черепе и шейном отделе позвоночника с применением КТ, цифровой </w:t>
            </w:r>
            <w:proofErr w:type="spellStart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>субтракционной</w:t>
            </w:r>
            <w:proofErr w:type="spellEnd"/>
            <w:r w:rsidR="00371ECA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ангиографии, рентгенографии и рентгеноскопии. Винт для регулировки силы сжатия с неметаллической нажимной пружиной. Быстрое и простое присоединение принадлежностей, и переходников для навигационных систем.</w:t>
            </w:r>
            <w:r w:rsidR="00697D81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Крепление для установки системы черепной системы на операционном столе. </w:t>
            </w:r>
            <w:proofErr w:type="spellStart"/>
            <w:r w:rsidR="00697D81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>Беззазорная</w:t>
            </w:r>
            <w:proofErr w:type="spellEnd"/>
            <w:r w:rsidR="00697D81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конструкция обеспечивает надежную опору всей системы. Прикрепление к боковым рельсам операционных столов. Совместимость и взаимозаменяемость со всеми </w:t>
            </w:r>
            <w:proofErr w:type="spellStart"/>
            <w:r w:rsidR="00697D81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>рентгенопрозрачными</w:t>
            </w:r>
            <w:proofErr w:type="spellEnd"/>
            <w:r w:rsidR="00697D81"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и алюминиевыми основными креплениями, и принадлежностями.</w:t>
            </w:r>
            <w:r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Переходник: шарнирный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рентгенопрозрачный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: Переходник шарнирный не содержит металла для улучшения визуализации. Прикрепление между черепным фиксатором и переходным креплением. Совместимость и взаимозаменяемость со всеми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рентгенопрозрачными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и алюминиевыми основными креплениями, и принадлежностями. Обеспечивает вращение фиксатора в двух плоскостях, надежную и стабильную фиксацию пациентов во всех положениях. Высокий уровень стабильности сохраняется даже при нанесении поверх нескольких слоев стерильных салфеток. Отсутствие металлических деталей, позволяющих получить радиопрозрачное изображение. Переходной элемент: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рентгенопрозрачный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(для соединения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рентгенопрозрачного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черепного фиксатора):</w:t>
            </w:r>
            <w:r w:rsidRPr="001E7D4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Элемент соединительный поворотный,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рентгенпрозрачный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. Обеспечивает шарнирным переходником и фиксирующим элементом. Обеспечивает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двидение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черепного фиксатора в одной </w:t>
            </w:r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lastRenderedPageBreak/>
              <w:t xml:space="preserve">плоскости. Совместимость и взаимозаменяемость со всеми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рентгенопрозрачными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и алюминиевыми основными креплениями, и принадлежностями. Высокий уровень стабильности сохраняется даже при нанесении поверх нескольких слоев стерильных салфеток. Отсутствие металлических деталей, позволяющих получить радиопрозрачное изображение. Переходной элемент: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рентгенопрозрачный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фиксирующий: Переходной элемент </w:t>
            </w:r>
            <w:proofErr w:type="spellStart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рентгенпрозрачный</w:t>
            </w:r>
            <w:proofErr w:type="spellEnd"/>
            <w:r w:rsidRPr="001E7D4B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, для фиксации системы на основном креплении. Обеспечивает стабильное, надежное соединение системы при любом расположении пациента. Отсутствие металлических деталей, позволяющих получить радиопрозрачное изображение.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7389" w14:textId="697132A9" w:rsidR="005E43FE" w:rsidRPr="001E7D4B" w:rsidRDefault="0065692A" w:rsidP="005E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шт.</w:t>
            </w:r>
          </w:p>
        </w:tc>
      </w:tr>
      <w:tr w:rsidR="005F2847" w:rsidRPr="001E7D4B" w14:paraId="7782F22F" w14:textId="77777777" w:rsidTr="00830840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3A55" w14:textId="77777777" w:rsidR="005F2847" w:rsidRPr="001E7D4B" w:rsidRDefault="005F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BF45" w14:textId="77777777" w:rsidR="005F2847" w:rsidRPr="001E7D4B" w:rsidRDefault="005F284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04EFC" w14:textId="3EFB9EEB" w:rsidR="005F2847" w:rsidRPr="001E7D4B" w:rsidRDefault="005F2847" w:rsidP="00591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Дополнительные комплектующие:</w:t>
            </w:r>
          </w:p>
        </w:tc>
      </w:tr>
      <w:tr w:rsidR="00F7637F" w:rsidRPr="001E7D4B" w14:paraId="3EEBCFF3" w14:textId="77777777" w:rsidTr="00830840">
        <w:trPr>
          <w:trHeight w:val="1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90E1" w14:textId="77777777" w:rsidR="00F7637F" w:rsidRPr="001E7D4B" w:rsidRDefault="00F7637F" w:rsidP="005E43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D19E" w14:textId="77777777" w:rsidR="00F7637F" w:rsidRPr="001E7D4B" w:rsidRDefault="00F7637F" w:rsidP="005E43F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77FB" w14:textId="7F85310C" w:rsidR="00F7637F" w:rsidRPr="001E7D4B" w:rsidRDefault="00F7637F" w:rsidP="005E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D35D" w14:textId="2B9703D0" w:rsidR="00F7637F" w:rsidRPr="001E7D4B" w:rsidRDefault="00F7637F" w:rsidP="008308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 xml:space="preserve">Кейс для хранения </w:t>
            </w:r>
            <w:proofErr w:type="spellStart"/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рентгенопрозрачной</w:t>
            </w:r>
            <w:proofErr w:type="spellEnd"/>
            <w:r w:rsidRPr="001E7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840" w:rsidRPr="001E7D4B">
              <w:rPr>
                <w:rFonts w:ascii="Times New Roman" w:hAnsi="Times New Roman" w:cs="Times New Roman"/>
                <w:sz w:val="18"/>
                <w:szCs w:val="18"/>
              </w:rPr>
              <w:t>системы черепной фиксации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84D" w14:textId="4703BE6C" w:rsidR="00F7637F" w:rsidRPr="001E7D4B" w:rsidRDefault="00F7637F" w:rsidP="005E43FE">
            <w:pPr>
              <w:suppressAutoHyphens w:val="0"/>
              <w:spacing w:after="0" w:line="240" w:lineRule="auto"/>
              <w:rPr>
                <w:rFonts w:ascii="Times New Roman" w:eastAsia="CIDFont+F3" w:hAnsi="Times New Roman" w:cs="Times New Roman"/>
                <w:sz w:val="18"/>
                <w:szCs w:val="18"/>
                <w:lang w:eastAsia="en-US"/>
              </w:rPr>
            </w:pPr>
            <w:r w:rsidRPr="001E7D4B">
              <w:rPr>
                <w:rFonts w:ascii="Times New Roman" w:eastAsia="CIDFont+F3" w:hAnsi="Times New Roman" w:cs="Times New Roman"/>
                <w:sz w:val="18"/>
                <w:szCs w:val="18"/>
                <w:lang w:eastAsia="en-US"/>
              </w:rPr>
              <w:t xml:space="preserve">Ударопрочный, герметичный пластиковый кейс выдерживает серьезные механические нагрузки благодаря своей конструкции и специальному пластику. Кейс для хранения </w:t>
            </w:r>
            <w:proofErr w:type="spellStart"/>
            <w:r w:rsidRPr="001E7D4B">
              <w:rPr>
                <w:rFonts w:ascii="Times New Roman" w:eastAsia="CIDFont+F3" w:hAnsi="Times New Roman" w:cs="Times New Roman"/>
                <w:sz w:val="18"/>
                <w:szCs w:val="18"/>
                <w:lang w:eastAsia="en-US"/>
              </w:rPr>
              <w:t>рентгенопрозрачной</w:t>
            </w:r>
            <w:proofErr w:type="spellEnd"/>
            <w:r w:rsidRPr="001E7D4B">
              <w:rPr>
                <w:rFonts w:ascii="Times New Roman" w:eastAsia="CIDFont+F3" w:hAnsi="Times New Roman" w:cs="Times New Roman"/>
                <w:sz w:val="18"/>
                <w:szCs w:val="18"/>
                <w:lang w:eastAsia="en-US"/>
              </w:rPr>
              <w:t xml:space="preserve"> системы черепной фиксации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D2ED" w14:textId="46B8174A" w:rsidR="00F7637F" w:rsidRPr="001E7D4B" w:rsidRDefault="00F7637F" w:rsidP="005E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5F2847" w:rsidRPr="001E7D4B" w14:paraId="4A740A47" w14:textId="77777777" w:rsidTr="00830840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13E5" w14:textId="77777777" w:rsidR="005F2847" w:rsidRPr="001E7D4B" w:rsidRDefault="005F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0659" w14:textId="77777777" w:rsidR="005F2847" w:rsidRPr="001E7D4B" w:rsidRDefault="005F284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CDE2" w14:textId="798876CC" w:rsidR="005F2847" w:rsidRPr="001E7D4B" w:rsidRDefault="008B3850" w:rsidP="00591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i/>
                <w:sz w:val="18"/>
                <w:szCs w:val="18"/>
              </w:rPr>
              <w:t>Расходные материалы и изнашиваемые узлы:</w:t>
            </w:r>
          </w:p>
        </w:tc>
      </w:tr>
      <w:tr w:rsidR="00846F92" w:rsidRPr="001E7D4B" w14:paraId="6AF49CE1" w14:textId="77777777" w:rsidTr="002D71B2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9EC" w14:textId="77777777" w:rsidR="00846F92" w:rsidRPr="001E7D4B" w:rsidRDefault="00846F92" w:rsidP="00846F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C982" w14:textId="77777777" w:rsidR="00846F92" w:rsidRPr="001E7D4B" w:rsidRDefault="00846F92" w:rsidP="00846F9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29519A" w14:textId="3B36B06E" w:rsidR="00846F92" w:rsidRPr="001E7D4B" w:rsidRDefault="00DA3A76" w:rsidP="0084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3E77" w14:textId="03864E98" w:rsidR="00846F92" w:rsidRPr="001E7D4B" w:rsidRDefault="00B77516" w:rsidP="0083084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ko-KR"/>
              </w:rPr>
            </w:pPr>
            <w:r w:rsidRPr="001E7D4B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ko-KR"/>
              </w:rPr>
              <w:t>Черепные штифты, одноразовые:</w:t>
            </w:r>
            <w:r w:rsidR="00830840" w:rsidRPr="001E7D4B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ko-KR"/>
              </w:rPr>
              <w:t xml:space="preserve"> </w:t>
            </w:r>
            <w:r w:rsidRPr="001E7D4B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ko-KR"/>
              </w:rPr>
              <w:t>взрослые стерильные (уп.=3 шт.)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1393" w14:textId="6B5013DB" w:rsidR="0065692A" w:rsidRPr="001E7D4B" w:rsidRDefault="0065692A" w:rsidP="00F763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к черепному фиксатору,</w:t>
            </w:r>
            <w:r w:rsidR="00C67D86"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одноразовые, взрослые </w:t>
            </w:r>
            <w:proofErr w:type="spellStart"/>
            <w:r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Высокоточно</w:t>
            </w:r>
            <w:proofErr w:type="spellEnd"/>
            <w:r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обработанные</w:t>
            </w:r>
            <w:r w:rsidR="00F7637F"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для надежной установки. Захват с бороздками облегчает удаление штифта. Уникальные края штифта приспосабливаются к различным отверстиям для штифтов. Обеспечивает прочную фиксацию штифта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DF06" w14:textId="3C644CB8" w:rsidR="00846F92" w:rsidRPr="001E7D4B" w:rsidRDefault="00830840" w:rsidP="008308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31C" w:rsidRPr="001E7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="00E9731C" w:rsidRPr="001E7D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24AAC" w:rsidRPr="001E7D4B" w14:paraId="2FF4C8E3" w14:textId="77777777" w:rsidTr="002D71B2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F6E2" w14:textId="0F3CAD22" w:rsidR="00324AAC" w:rsidRPr="001E7D4B" w:rsidRDefault="00886DBB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369D" w14:textId="77777777" w:rsidR="00324AAC" w:rsidRPr="001E7D4B" w:rsidRDefault="00324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Требования к условиям эксплуатации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7B95" w14:textId="3833BAAF" w:rsidR="00324AAC" w:rsidRPr="001E7D4B" w:rsidRDefault="00D66668" w:rsidP="00886DB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7D4B">
              <w:rPr>
                <w:rFonts w:ascii="Times New Roman" w:hAnsi="Times New Roman"/>
                <w:sz w:val="18"/>
                <w:szCs w:val="18"/>
              </w:rPr>
              <w:t>Требования к условиям эксплуатации отсутствуют.</w:t>
            </w:r>
          </w:p>
        </w:tc>
      </w:tr>
      <w:tr w:rsidR="00324AAC" w:rsidRPr="001E7D4B" w14:paraId="72D49BAB" w14:textId="77777777" w:rsidTr="00B156F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8A6C" w14:textId="6986F1AB" w:rsidR="00324AAC" w:rsidRPr="001E7D4B" w:rsidRDefault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561A" w14:textId="319C39C8" w:rsidR="00324AAC" w:rsidRPr="001E7D4B" w:rsidRDefault="008B3850" w:rsidP="001503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Условия осуществления поставки медицинской техники </w:t>
            </w: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(в соответствии с ИНКОТЕРМС 2010)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0647" w14:textId="7436751F" w:rsidR="00324AAC" w:rsidRPr="001E7D4B" w:rsidRDefault="00CE3666" w:rsidP="00A048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DDP</w:t>
            </w:r>
            <w:r w:rsidRPr="001E7D4B">
              <w:rPr>
                <w:rFonts w:ascii="Times New Roman" w:hAnsi="Times New Roman" w:cs="Times New Roman"/>
                <w:sz w:val="18"/>
                <w:szCs w:val="18"/>
              </w:rPr>
              <w:t>: адрес конечного получателя с</w:t>
            </w:r>
            <w:r w:rsidR="00886DBB" w:rsidRPr="001E7D4B">
              <w:rPr>
                <w:rFonts w:ascii="Times New Roman" w:hAnsi="Times New Roman" w:cs="Times New Roman"/>
                <w:sz w:val="18"/>
                <w:szCs w:val="18"/>
              </w:rPr>
              <w:t xml:space="preserve">огласно условиям договора </w:t>
            </w:r>
          </w:p>
        </w:tc>
      </w:tr>
      <w:tr w:rsidR="00324AAC" w:rsidRPr="001E7D4B" w14:paraId="6A9C771C" w14:textId="77777777" w:rsidTr="00B156F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F311" w14:textId="7C8B28CA" w:rsidR="00324AAC" w:rsidRPr="001E7D4B" w:rsidRDefault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CE6E" w14:textId="40174F54" w:rsidR="00324AAC" w:rsidRPr="001E7D4B" w:rsidRDefault="008B3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поставки медицинской техники и место дислокации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D440" w14:textId="2DADDEED" w:rsidR="00324AAC" w:rsidRPr="001E7D4B" w:rsidRDefault="00541018" w:rsidP="001B47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4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В течение 2022 года, не позднее 20 декабря,</w:t>
            </w:r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>г.Алматы</w:t>
            </w:r>
            <w:proofErr w:type="spellEnd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Жандосова,6</w:t>
            </w:r>
            <w:bookmarkStart w:id="0" w:name="_GoBack"/>
            <w:bookmarkEnd w:id="0"/>
          </w:p>
        </w:tc>
      </w:tr>
      <w:tr w:rsidR="00324AAC" w:rsidRPr="001E7D4B" w14:paraId="67E3052A" w14:textId="77777777" w:rsidTr="00B156FE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618A" w14:textId="418DE024" w:rsidR="00324AAC" w:rsidRPr="001E7D4B" w:rsidRDefault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A1FA" w14:textId="2C5029BB" w:rsidR="00324AAC" w:rsidRPr="001E7D4B" w:rsidRDefault="008B3850" w:rsidP="00E05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CA3E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</w:p>
          <w:p w14:paraId="6EBA7B7F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техническое обслуживание должно проводиться не реже чем 1 раз в квартал.</w:t>
            </w:r>
          </w:p>
          <w:p w14:paraId="0320A237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15FBBAD3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- замену отработавших ресурс составных частей;</w:t>
            </w:r>
          </w:p>
          <w:p w14:paraId="753AF5E3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- замене или восстановлении отдельных частей медицинской техники;</w:t>
            </w:r>
          </w:p>
          <w:p w14:paraId="71F7F003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14:paraId="4FBF8851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- чистку, смазку и при необходимости переборку основных механизмов и узлов;</w:t>
            </w:r>
          </w:p>
          <w:p w14:paraId="01DD748E" w14:textId="77777777" w:rsidR="008B3850" w:rsidRPr="001E7D4B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-узловой разборкой);</w:t>
            </w:r>
          </w:p>
          <w:p w14:paraId="2E1B4998" w14:textId="27CD18FF" w:rsidR="00324AAC" w:rsidRPr="001E7D4B" w:rsidRDefault="008B3850" w:rsidP="008B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D4B">
              <w:rPr>
                <w:rFonts w:ascii="Times New Roman" w:eastAsia="Times New Roman" w:hAnsi="Times New Roman" w:cs="Times New Roman"/>
                <w:sz w:val="18"/>
                <w:szCs w:val="18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14:paraId="0B49F7E6" w14:textId="77777777" w:rsidR="00855652" w:rsidRPr="001E7D4B" w:rsidRDefault="00855652" w:rsidP="00F763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55652" w:rsidRPr="001E7D4B" w:rsidSect="00870937">
      <w:pgSz w:w="16838" w:h="11906" w:orient="landscape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2D"/>
    <w:multiLevelType w:val="hybridMultilevel"/>
    <w:tmpl w:val="54DC0238"/>
    <w:lvl w:ilvl="0" w:tplc="F2F8BB4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7138"/>
    <w:multiLevelType w:val="multilevel"/>
    <w:tmpl w:val="D28A9CD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>
    <w:nsid w:val="47222000"/>
    <w:multiLevelType w:val="hybridMultilevel"/>
    <w:tmpl w:val="5034621A"/>
    <w:lvl w:ilvl="0" w:tplc="A06E219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AE"/>
    <w:rsid w:val="000043B1"/>
    <w:rsid w:val="00020073"/>
    <w:rsid w:val="00031416"/>
    <w:rsid w:val="00035ABB"/>
    <w:rsid w:val="00045B1F"/>
    <w:rsid w:val="00087282"/>
    <w:rsid w:val="000A67CE"/>
    <w:rsid w:val="000A7C8B"/>
    <w:rsid w:val="000C7B5F"/>
    <w:rsid w:val="000F0C41"/>
    <w:rsid w:val="000F563F"/>
    <w:rsid w:val="00150380"/>
    <w:rsid w:val="00196267"/>
    <w:rsid w:val="001B47F0"/>
    <w:rsid w:val="001E0692"/>
    <w:rsid w:val="001E07C9"/>
    <w:rsid w:val="001E335E"/>
    <w:rsid w:val="001E3887"/>
    <w:rsid w:val="001E4774"/>
    <w:rsid w:val="001E7D4B"/>
    <w:rsid w:val="001F5564"/>
    <w:rsid w:val="002051BD"/>
    <w:rsid w:val="00212284"/>
    <w:rsid w:val="00223835"/>
    <w:rsid w:val="002851B6"/>
    <w:rsid w:val="00287CE9"/>
    <w:rsid w:val="002970D9"/>
    <w:rsid w:val="002B251A"/>
    <w:rsid w:val="002B5D5B"/>
    <w:rsid w:val="002D0ADC"/>
    <w:rsid w:val="002D4264"/>
    <w:rsid w:val="002D71B2"/>
    <w:rsid w:val="00324AAC"/>
    <w:rsid w:val="00346E9C"/>
    <w:rsid w:val="00360229"/>
    <w:rsid w:val="00371ECA"/>
    <w:rsid w:val="00396BFF"/>
    <w:rsid w:val="00397E6C"/>
    <w:rsid w:val="003D2F5C"/>
    <w:rsid w:val="003D41ED"/>
    <w:rsid w:val="003D7012"/>
    <w:rsid w:val="003F3EAB"/>
    <w:rsid w:val="0040402C"/>
    <w:rsid w:val="00412E3B"/>
    <w:rsid w:val="0043114E"/>
    <w:rsid w:val="00433251"/>
    <w:rsid w:val="00443417"/>
    <w:rsid w:val="004A2988"/>
    <w:rsid w:val="004A377B"/>
    <w:rsid w:val="004B470D"/>
    <w:rsid w:val="004C7B15"/>
    <w:rsid w:val="004D3436"/>
    <w:rsid w:val="004F06E3"/>
    <w:rsid w:val="004F46E5"/>
    <w:rsid w:val="00514DBD"/>
    <w:rsid w:val="00515D4B"/>
    <w:rsid w:val="00521835"/>
    <w:rsid w:val="005376E3"/>
    <w:rsid w:val="00541018"/>
    <w:rsid w:val="0059158D"/>
    <w:rsid w:val="00595055"/>
    <w:rsid w:val="005B4578"/>
    <w:rsid w:val="005D2168"/>
    <w:rsid w:val="005D7C09"/>
    <w:rsid w:val="005E43FE"/>
    <w:rsid w:val="005E4AFD"/>
    <w:rsid w:val="005F2847"/>
    <w:rsid w:val="00611481"/>
    <w:rsid w:val="0065692A"/>
    <w:rsid w:val="006808CC"/>
    <w:rsid w:val="00697D81"/>
    <w:rsid w:val="006B7C16"/>
    <w:rsid w:val="006C7B71"/>
    <w:rsid w:val="006E044F"/>
    <w:rsid w:val="006E0C7C"/>
    <w:rsid w:val="00705198"/>
    <w:rsid w:val="007472EC"/>
    <w:rsid w:val="00757C45"/>
    <w:rsid w:val="0076373F"/>
    <w:rsid w:val="00771249"/>
    <w:rsid w:val="007B0EAE"/>
    <w:rsid w:val="007C218B"/>
    <w:rsid w:val="007F18F5"/>
    <w:rsid w:val="008072EE"/>
    <w:rsid w:val="00811C5C"/>
    <w:rsid w:val="00824369"/>
    <w:rsid w:val="008258D2"/>
    <w:rsid w:val="00830840"/>
    <w:rsid w:val="00846F92"/>
    <w:rsid w:val="00850B55"/>
    <w:rsid w:val="00853677"/>
    <w:rsid w:val="00855652"/>
    <w:rsid w:val="00870937"/>
    <w:rsid w:val="00873F44"/>
    <w:rsid w:val="00880FFF"/>
    <w:rsid w:val="008816A0"/>
    <w:rsid w:val="00886DBB"/>
    <w:rsid w:val="00892C1A"/>
    <w:rsid w:val="008B0A24"/>
    <w:rsid w:val="008B3850"/>
    <w:rsid w:val="008B6AEA"/>
    <w:rsid w:val="008F3F36"/>
    <w:rsid w:val="008F4700"/>
    <w:rsid w:val="00967AE4"/>
    <w:rsid w:val="00990C76"/>
    <w:rsid w:val="00992838"/>
    <w:rsid w:val="00997321"/>
    <w:rsid w:val="009B01D5"/>
    <w:rsid w:val="009B081F"/>
    <w:rsid w:val="009B3757"/>
    <w:rsid w:val="009C166A"/>
    <w:rsid w:val="009F46E6"/>
    <w:rsid w:val="00A048BF"/>
    <w:rsid w:val="00A14699"/>
    <w:rsid w:val="00A30B35"/>
    <w:rsid w:val="00A42629"/>
    <w:rsid w:val="00A87555"/>
    <w:rsid w:val="00AA2085"/>
    <w:rsid w:val="00AB2608"/>
    <w:rsid w:val="00AD74DA"/>
    <w:rsid w:val="00AF5B05"/>
    <w:rsid w:val="00B156FE"/>
    <w:rsid w:val="00B22532"/>
    <w:rsid w:val="00B26D16"/>
    <w:rsid w:val="00B358A0"/>
    <w:rsid w:val="00B507C5"/>
    <w:rsid w:val="00B60014"/>
    <w:rsid w:val="00B61915"/>
    <w:rsid w:val="00B7337F"/>
    <w:rsid w:val="00B77516"/>
    <w:rsid w:val="00BA1DBA"/>
    <w:rsid w:val="00BB7D59"/>
    <w:rsid w:val="00BF7548"/>
    <w:rsid w:val="00C21A34"/>
    <w:rsid w:val="00C32480"/>
    <w:rsid w:val="00C476B9"/>
    <w:rsid w:val="00C52517"/>
    <w:rsid w:val="00C67D86"/>
    <w:rsid w:val="00C965E2"/>
    <w:rsid w:val="00CC1EFA"/>
    <w:rsid w:val="00CE3666"/>
    <w:rsid w:val="00CE7FAB"/>
    <w:rsid w:val="00CF3DF9"/>
    <w:rsid w:val="00CF5D53"/>
    <w:rsid w:val="00CF777A"/>
    <w:rsid w:val="00D629A6"/>
    <w:rsid w:val="00D66668"/>
    <w:rsid w:val="00D93F22"/>
    <w:rsid w:val="00DA3A76"/>
    <w:rsid w:val="00DB62C1"/>
    <w:rsid w:val="00DD48B7"/>
    <w:rsid w:val="00DF7E28"/>
    <w:rsid w:val="00E02514"/>
    <w:rsid w:val="00E0563A"/>
    <w:rsid w:val="00E62F57"/>
    <w:rsid w:val="00E81AF1"/>
    <w:rsid w:val="00E86FB6"/>
    <w:rsid w:val="00E9731C"/>
    <w:rsid w:val="00EE4353"/>
    <w:rsid w:val="00EF2D6F"/>
    <w:rsid w:val="00F56C6C"/>
    <w:rsid w:val="00F629BD"/>
    <w:rsid w:val="00F71E63"/>
    <w:rsid w:val="00F7637F"/>
    <w:rsid w:val="00F865D8"/>
    <w:rsid w:val="00F95948"/>
    <w:rsid w:val="00FA5C65"/>
    <w:rsid w:val="00FD3A9F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E7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Default">
    <w:name w:val="Default"/>
    <w:rsid w:val="006C7B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-mail-dropdownitemcontent">
    <w:name w:val="b-mail-dropdown__item__content"/>
    <w:basedOn w:val="a0"/>
    <w:rsid w:val="006C7B71"/>
  </w:style>
  <w:style w:type="paragraph" w:styleId="a8">
    <w:name w:val="No Spacing"/>
    <w:link w:val="a9"/>
    <w:uiPriority w:val="1"/>
    <w:qFormat/>
    <w:rsid w:val="006C7B7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C7B71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4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EC"/>
    <w:rPr>
      <w:rFonts w:ascii="Segoe UI" w:eastAsia="Calibri" w:hAnsi="Segoe UI" w:cs="Segoe UI"/>
      <w:sz w:val="18"/>
      <w:szCs w:val="18"/>
      <w:lang w:eastAsia="zh-CN"/>
    </w:rPr>
  </w:style>
  <w:style w:type="table" w:styleId="ac">
    <w:name w:val="Table Grid"/>
    <w:basedOn w:val="a1"/>
    <w:uiPriority w:val="59"/>
    <w:rsid w:val="005E4A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Default">
    <w:name w:val="Default"/>
    <w:rsid w:val="006C7B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-mail-dropdownitemcontent">
    <w:name w:val="b-mail-dropdown__item__content"/>
    <w:basedOn w:val="a0"/>
    <w:rsid w:val="006C7B71"/>
  </w:style>
  <w:style w:type="paragraph" w:styleId="a8">
    <w:name w:val="No Spacing"/>
    <w:link w:val="a9"/>
    <w:uiPriority w:val="1"/>
    <w:qFormat/>
    <w:rsid w:val="006C7B7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C7B71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4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EC"/>
    <w:rPr>
      <w:rFonts w:ascii="Segoe UI" w:eastAsia="Calibri" w:hAnsi="Segoe UI" w:cs="Segoe UI"/>
      <w:sz w:val="18"/>
      <w:szCs w:val="18"/>
      <w:lang w:eastAsia="zh-CN"/>
    </w:rPr>
  </w:style>
  <w:style w:type="table" w:styleId="ac">
    <w:name w:val="Table Grid"/>
    <w:basedOn w:val="a1"/>
    <w:uiPriority w:val="59"/>
    <w:rsid w:val="005E4A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81BD-ACA8-4BAE-BA26-70B0817E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 Windows</cp:lastModifiedBy>
  <cp:revision>2</cp:revision>
  <cp:lastPrinted>2022-09-12T04:45:00Z</cp:lastPrinted>
  <dcterms:created xsi:type="dcterms:W3CDTF">2022-10-17T06:17:00Z</dcterms:created>
  <dcterms:modified xsi:type="dcterms:W3CDTF">2022-10-17T06:17:00Z</dcterms:modified>
</cp:coreProperties>
</file>