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 w:rsidR="00F258E9">
        <w:t>31</w:t>
      </w:r>
      <w:r>
        <w:t>.01.2024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қылмыстық-атқару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беру-</w:t>
      </w:r>
      <w:proofErr w:type="spellStart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F258E9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.01.2024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D4ED6">
        <w:rPr>
          <w:rFonts w:ascii="Times New Roman" w:eastAsia="Times New Roman" w:hAnsi="Times New Roman" w:cs="Times New Roman"/>
          <w:lang w:val="kk-KZ"/>
        </w:rPr>
        <w:t>0</w:t>
      </w:r>
      <w:r w:rsidR="00F258E9">
        <w:rPr>
          <w:rFonts w:ascii="Times New Roman" w:eastAsia="Times New Roman" w:hAnsi="Times New Roman" w:cs="Times New Roman"/>
          <w:lang w:val="kk-KZ"/>
        </w:rPr>
        <w:t>7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D4ED6">
        <w:rPr>
          <w:rFonts w:ascii="Times New Roman" w:eastAsia="Times New Roman" w:hAnsi="Times New Roman" w:cs="Times New Roman"/>
          <w:lang w:val="kk-KZ"/>
        </w:rPr>
        <w:t>0</w:t>
      </w:r>
      <w:r w:rsidR="00F258E9">
        <w:rPr>
          <w:rFonts w:ascii="Times New Roman" w:eastAsia="Times New Roman" w:hAnsi="Times New Roman" w:cs="Times New Roman"/>
          <w:lang w:val="kk-KZ"/>
        </w:rPr>
        <w:t>7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</w:t>
      </w:r>
      <w:r w:rsidR="00F258E9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.01.2024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EC0328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224E2D">
        <w:rPr>
          <w:rFonts w:ascii="Times New Roman" w:hAnsi="Times New Roman"/>
        </w:rPr>
        <w:t>К</w:t>
      </w:r>
      <w:r>
        <w:rPr>
          <w:rFonts w:ascii="Times New Roman" w:hAnsi="Times New Roman"/>
        </w:rPr>
        <w:t>Г</w:t>
      </w:r>
      <w:r w:rsidR="00224E2D">
        <w:rPr>
          <w:rFonts w:ascii="Times New Roman" w:hAnsi="Times New Roman"/>
        </w:rPr>
        <w:t>П на ПХВ «Центральная городская клиническая больница» Управлени</w:t>
      </w:r>
      <w:r>
        <w:rPr>
          <w:rFonts w:ascii="Times New Roman" w:hAnsi="Times New Roman"/>
        </w:rPr>
        <w:t>я здравоохранения города Алматы</w:t>
      </w:r>
      <w:r w:rsidR="00224E2D">
        <w:rPr>
          <w:rFonts w:ascii="Times New Roman" w:hAnsi="Times New Roman"/>
        </w:rPr>
        <w:t xml:space="preserve">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</w:t>
      </w:r>
      <w:r w:rsidR="00934D54" w:rsidRPr="00934D54">
        <w:rPr>
          <w:rFonts w:ascii="Times New Roman" w:eastAsia="Times New Roman" w:hAnsi="Times New Roman" w:cs="Times New Roman"/>
        </w:rPr>
        <w:t xml:space="preserve"> </w:t>
      </w:r>
      <w:r w:rsidR="00F258E9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.01.2024 г. до 09 ч. 00 мин </w:t>
      </w:r>
      <w:r w:rsidR="007D4ED6">
        <w:rPr>
          <w:rFonts w:ascii="Times New Roman" w:eastAsia="Times New Roman" w:hAnsi="Times New Roman" w:cs="Times New Roman"/>
          <w:lang w:val="kk-KZ"/>
        </w:rPr>
        <w:t>0</w:t>
      </w:r>
      <w:r w:rsidR="00F258E9">
        <w:rPr>
          <w:rFonts w:ascii="Times New Roman" w:eastAsia="Times New Roman" w:hAnsi="Times New Roman" w:cs="Times New Roman"/>
          <w:lang w:val="kk-KZ"/>
        </w:rPr>
        <w:t>7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г. (режим работы с 08 ч.00мин. до 17 ч.00мин за исключением выходных и праздничных дней;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7D4ED6">
        <w:rPr>
          <w:rFonts w:ascii="Times New Roman" w:eastAsia="Times New Roman" w:hAnsi="Times New Roman" w:cs="Times New Roman"/>
          <w:lang w:val="kk-KZ"/>
        </w:rPr>
        <w:t>0</w:t>
      </w:r>
      <w:r w:rsidR="00F258E9">
        <w:rPr>
          <w:rFonts w:ascii="Times New Roman" w:eastAsia="Times New Roman" w:hAnsi="Times New Roman" w:cs="Times New Roman"/>
          <w:lang w:val="kk-KZ"/>
        </w:rPr>
        <w:t>7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820"/>
        <w:gridCol w:w="850"/>
        <w:gridCol w:w="1134"/>
        <w:gridCol w:w="1843"/>
        <w:gridCol w:w="2693"/>
      </w:tblGrid>
      <w:tr w:rsidR="008D077E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77E" w:rsidRPr="00F258E9" w:rsidRDefault="008D077E" w:rsidP="003D40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1A79B0" w:rsidRPr="00F258E9" w:rsidTr="00F258E9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1A7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Бинт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1A7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Медицинский марлевый </w:t>
            </w:r>
            <w:r w:rsidR="00E657EC"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нестерильный</w:t>
            </w: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 м х  14 см</w:t>
            </w:r>
            <w:r w:rsidR="002C2EB6"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F575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1A79B0"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D007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49227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9B0" w:rsidRPr="00F258E9" w:rsidRDefault="00887C3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7384050,00</w:t>
            </w:r>
          </w:p>
        </w:tc>
      </w:tr>
      <w:tr w:rsidR="001A79B0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1A7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Датчики комплекс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8468899"/>
            <w:r w:rsidRPr="005B2C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Датчик для мониторинга инвазивного давления,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Сменный одноразовый датчик для измерения инвазивного давления с </w:t>
            </w:r>
            <w:r w:rsidRPr="005B2CFB">
              <w:rPr>
                <w:rFonts w:ascii="Times New Roman" w:hAnsi="Times New Roman" w:cs="Times New Roman"/>
                <w:bCs/>
                <w:sz w:val="20"/>
                <w:szCs w:val="20"/>
              </w:rPr>
              <w:t>круглыми разъемами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 по 7 </w:t>
            </w:r>
            <w:proofErr w:type="spell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пинов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, тип разъема </w:t>
            </w:r>
            <w:r w:rsidRPr="005B2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Содержат все необходимые комплектующие.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Датчики совместимы с мониторами пациента различных марок.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Датчики </w:t>
            </w:r>
            <w:proofErr w:type="gram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подключаются в монитор</w:t>
            </w:r>
            <w:proofErr w:type="gram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 через имеющийся в аппарате (вхо</w:t>
            </w:r>
            <w:bookmarkStart w:id="1" w:name="_GoBack"/>
            <w:bookmarkEnd w:id="1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дящий в заводскую комплектацию) соединительный кабель ИАД с </w:t>
            </w:r>
            <w:r w:rsidRPr="005B2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 разъемом.  Не допускается замена данных кабелей какими-либо адаптерами или кабелями-переходниками сторонних производителей. Не допускаются датчики с 4-пиновым разъемом, «телефонным» разъемом, 5-пиновым разъемом.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каналов - 1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рабочего давления -50 </w:t>
            </w:r>
            <w:proofErr w:type="spell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 +300 </w:t>
            </w:r>
            <w:proofErr w:type="spell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температуры 10 </w:t>
            </w:r>
            <w:proofErr w:type="spell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 40℃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Температуры хранения -25°to +70℃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Чувствительность 5.0μV/V/ммРтСт±1%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Нелинейность и гистерезис ±1.5% от значения / ±1ммРтСт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сопротивления 350 Ом±10%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сопротивления 300±5%Ohm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Нулевое отклонение ≤±20ммРтСт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Нулевая тепловая погрешность ≤±0.3ммРтСт/℃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вывода ±1ммРтСт за 8 часов после 20 секундного разогрева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</w:t>
            </w:r>
            <w:proofErr w:type="spell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-чувствительности ≤±0.1%/℃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Обычная частота 40Гц /стандартный комплект; </w:t>
            </w:r>
            <w:r w:rsidRPr="005B2CFB">
              <w:rPr>
                <w:rFonts w:ascii="Times New Roman" w:eastAsia="MS Gothic" w:hAnsi="Times New Roman" w:cs="Times New Roman"/>
                <w:sz w:val="20"/>
                <w:szCs w:val="20"/>
              </w:rPr>
              <w:t>＞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200Гц /только датчик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дефибриллятора выдерживает 5 кратный расход 360 джоулей в пределах 5 минут, доставленных в 50 Ом нагрузки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r w:rsidRPr="005B2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утечки</w:t>
            </w:r>
            <w:r w:rsidRPr="005B2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2CFB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＜</w:t>
            </w:r>
            <w:r w:rsidRPr="005B2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005B2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amps at 120V RMS 60Hz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Избыточность давления от-400 до +6000 </w:t>
            </w:r>
            <w:proofErr w:type="spell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Ударопрочность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: может выдержать 3 падения с высоты 1 метра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Чувствительность к свету </w:t>
            </w:r>
            <w:r w:rsidRPr="005B2CFB">
              <w:rPr>
                <w:rFonts w:ascii="Times New Roman" w:eastAsia="MS Gothic" w:hAnsi="Times New Roman" w:cs="Times New Roman"/>
                <w:sz w:val="20"/>
                <w:szCs w:val="20"/>
              </w:rPr>
              <w:t>＜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1mmHg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Срок службы 168 часов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Внутри набора для маркировки и условного обозначения расположения датчиков должны иметься наклейки с обозначениями: 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- ARTERIAL – артериальное (2шт.)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- CVP (</w:t>
            </w:r>
            <w:proofErr w:type="spell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centralvenouspressure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) - центральное венозное давление(2шт.)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PA (pulmonary artery) </w:t>
            </w:r>
            <w:proofErr w:type="spellStart"/>
            <w:proofErr w:type="gram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легочнаяартерия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5B2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- LAP (</w:t>
            </w:r>
            <w:proofErr w:type="spell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leftatriumpressure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) – давление в левом предсердии(2шт.)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- дополнительные </w:t>
            </w:r>
            <w:proofErr w:type="spell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стикеты</w:t>
            </w:r>
            <w:proofErr w:type="spell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, со свободным местом для самостоятельной маркировки</w:t>
            </w:r>
            <w:proofErr w:type="gramEnd"/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Длина полипропиленовой трубки – не менее 125 см.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Длина трубки для в\</w:t>
            </w:r>
            <w:proofErr w:type="gramStart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 вливания – не менее 155 см.</w:t>
            </w:r>
          </w:p>
          <w:p w:rsidR="005B2CFB" w:rsidRPr="005B2CFB" w:rsidRDefault="005B2CFB" w:rsidP="005B2C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>С целью удобства хранения и использования размер одного набора не должен превышать 30 х 20 х 10 см.</w:t>
            </w:r>
          </w:p>
          <w:p w:rsidR="001A79B0" w:rsidRPr="005B2CFB" w:rsidRDefault="005B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FB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датчика:</w:t>
            </w:r>
            <w:r w:rsidRPr="005B2CFB">
              <w:rPr>
                <w:rFonts w:ascii="Times New Roman" w:hAnsi="Times New Roman" w:cs="Times New Roman"/>
                <w:sz w:val="20"/>
                <w:szCs w:val="20"/>
              </w:rPr>
              <w:t xml:space="preserve"> 1. Датчик с промывкой, 2. Линия контроля давления, 3. Запорный кран, 4. Карта пациента, 5. Крышки 6 шт.</w:t>
            </w:r>
            <w:r w:rsidRPr="00E71F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7 105,00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D007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9B0" w:rsidRPr="00F258E9" w:rsidRDefault="00887C3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1065750,00</w:t>
            </w:r>
          </w:p>
        </w:tc>
      </w:tr>
      <w:tr w:rsidR="001A79B0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1A7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EA6A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Игла спинальная с интродьюсером, размер 25G. C обтуратором, заточка формируется с использованием самых современных технологий. Гладкое острие иглы обеспечивает легкое введение в ткани.Превосходное совмещение стилета и заточки иглы предотвращает закупорку ее просвета. Заостренный наконечник предотвращает повреждение ткани. Кристально чистая канюля позволяет контролировать поток жидкости и помогает сохранить потери СМЖ  на минимальном уровне. </w:t>
            </w:r>
            <w:r w:rsidRPr="00F25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Тонкая игла позволяет ускорить поток жидкости. Длина 90 мм. Внутренний диаметр иглы  0.28 мм с химической полировкой внутреннего канала, для обеспечения быстрого появления обратного тока ликвора во время пункции (скорость прохождения тестового раствора не менее 22 мм/с) и низкого сопротивления при введении местного анестетика. Игла-проводник 20G, наружный диаметр 0,9 мм, длина рабочей части 34 мм. Защитные пластиковые трубки, покрывающие металлические части иглы и интродьюсера, для безопасной утилизации. Стерильная упаковка, стерилизация этиленоксидом.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F575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</w:t>
            </w:r>
            <w:r w:rsidR="001A79B0"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D007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9B0" w:rsidRPr="00F258E9" w:rsidRDefault="00887C3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891000,00</w:t>
            </w:r>
          </w:p>
        </w:tc>
      </w:tr>
      <w:tr w:rsidR="001A79B0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1A7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1A7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Стимуплекс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размером G21/0,80х100 мм</w:t>
            </w:r>
            <w:r w:rsidR="002C2EB6"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F575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1A79B0"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D007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9B0" w:rsidRPr="00F258E9" w:rsidRDefault="00887C3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392000,00</w:t>
            </w:r>
          </w:p>
        </w:tc>
      </w:tr>
      <w:tr w:rsidR="001A79B0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1A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Канюля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900187" w:rsidRDefault="00900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87">
              <w:rPr>
                <w:rFonts w:ascii="Times New Roman" w:hAnsi="Times New Roman" w:cs="Times New Roman"/>
                <w:sz w:val="18"/>
                <w:szCs w:val="18"/>
              </w:rPr>
              <w:t xml:space="preserve">Назальная канюля для длительной и кратковременной подачи кислорода. Канюля назальная для взрослых с удлинительным шлангом длиной не менее 1,8м, длина всей системы не менее 2,1м,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900187">
              <w:rPr>
                <w:rFonts w:ascii="Times New Roman" w:hAnsi="Times New Roman" w:cs="Times New Roman"/>
                <w:sz w:val="18"/>
                <w:szCs w:val="18"/>
              </w:rPr>
              <w:t>атравматичные</w:t>
            </w:r>
            <w:proofErr w:type="spellEnd"/>
            <w:r w:rsidRPr="00900187">
              <w:rPr>
                <w:rFonts w:ascii="Times New Roman" w:hAnsi="Times New Roman" w:cs="Times New Roman"/>
                <w:sz w:val="18"/>
                <w:szCs w:val="18"/>
              </w:rPr>
              <w:t xml:space="preserve"> термопластичные прямые, </w:t>
            </w:r>
            <w:proofErr w:type="spellStart"/>
            <w:r w:rsidRPr="00900187">
              <w:rPr>
                <w:rFonts w:ascii="Times New Roman" w:hAnsi="Times New Roman" w:cs="Times New Roman"/>
                <w:sz w:val="18"/>
                <w:szCs w:val="18"/>
              </w:rPr>
              <w:t>продольноармированный</w:t>
            </w:r>
            <w:proofErr w:type="spellEnd"/>
            <w:r w:rsidRPr="00900187">
              <w:rPr>
                <w:rFonts w:ascii="Times New Roman" w:hAnsi="Times New Roman" w:cs="Times New Roman"/>
                <w:sz w:val="18"/>
                <w:szCs w:val="18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 Материал: </w:t>
            </w:r>
            <w:proofErr w:type="spellStart"/>
            <w:r w:rsidRPr="00900187">
              <w:rPr>
                <w:rFonts w:ascii="Times New Roman" w:hAnsi="Times New Roman" w:cs="Times New Roman"/>
                <w:sz w:val="18"/>
                <w:szCs w:val="18"/>
              </w:rPr>
              <w:t>имплантационно</w:t>
            </w:r>
            <w:proofErr w:type="spellEnd"/>
            <w:r w:rsidRPr="00900187">
              <w:rPr>
                <w:rFonts w:ascii="Times New Roman" w:hAnsi="Times New Roman" w:cs="Times New Roman"/>
                <w:sz w:val="18"/>
                <w:szCs w:val="18"/>
              </w:rPr>
              <w:t>-нетоксичный поливинилхлорид. Упаковка: индивидуальная, клинически чистая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F57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1A79B0" w:rsidRPr="00F258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D007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9B0" w:rsidRPr="00F258E9" w:rsidRDefault="00634AFF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972000,00</w:t>
            </w:r>
          </w:p>
        </w:tc>
      </w:tr>
      <w:tr w:rsidR="001A79B0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1A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Катетер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CF7A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2-х однократного применения </w:t>
            </w:r>
            <w:proofErr w:type="gram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стерильный</w:t>
            </w:r>
            <w:proofErr w:type="gram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Размеры по заявке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заказчка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F57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1A79B0" w:rsidRPr="00F258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9B0" w:rsidRPr="00F258E9" w:rsidRDefault="001A7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9B0" w:rsidRPr="00F258E9" w:rsidRDefault="00D007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9B0" w:rsidRPr="00F258E9" w:rsidRDefault="00634AFF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1855000,00</w:t>
            </w:r>
          </w:p>
        </w:tc>
      </w:tr>
      <w:tr w:rsidR="009920D7" w:rsidRPr="00F258E9" w:rsidTr="00900187">
        <w:trPr>
          <w:trHeight w:val="33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35" w:rsidRPr="00F258E9" w:rsidRDefault="00834335" w:rsidP="00834335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1. Катетер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трехпросветный</w:t>
            </w:r>
            <w:proofErr w:type="spellEnd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центральный венозный полиуретановый </w:t>
            </w:r>
            <w:proofErr w:type="spellStart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рентгеноконтрастный</w:t>
            </w:r>
            <w:proofErr w:type="spellEnd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с инъекционными колпачками, размером:  7</w:t>
            </w: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Fr</w:t>
            </w: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; (16</w:t>
            </w: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Ga</w:t>
            </w: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/18</w:t>
            </w: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Ga</w:t>
            </w: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/18</w:t>
            </w: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Ga</w:t>
            </w: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) длиной: 20см;</w:t>
            </w: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диаметр 2.30 мм.</w:t>
            </w:r>
          </w:p>
          <w:p w:rsidR="00834335" w:rsidRPr="00F258E9" w:rsidRDefault="00834335" w:rsidP="008343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2. Проводник </w:t>
            </w:r>
            <w:proofErr w:type="spellStart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нитиноловый</w:t>
            </w:r>
            <w:proofErr w:type="spellEnd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с толкателем</w:t>
            </w:r>
          </w:p>
          <w:p w:rsidR="00834335" w:rsidRPr="00F258E9" w:rsidRDefault="00834335" w:rsidP="008343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3. Скальпель 11''</w:t>
            </w:r>
          </w:p>
          <w:p w:rsidR="00834335" w:rsidRPr="00F258E9" w:rsidRDefault="00834335" w:rsidP="008343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4. Сосудистый дилататор - 2 </w:t>
            </w:r>
            <w:proofErr w:type="spellStart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шт</w:t>
            </w:r>
            <w:proofErr w:type="spellEnd"/>
          </w:p>
          <w:p w:rsidR="00834335" w:rsidRPr="00F258E9" w:rsidRDefault="00834335" w:rsidP="008343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5. </w:t>
            </w: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Y</w:t>
            </w: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-образная </w:t>
            </w:r>
            <w:proofErr w:type="spellStart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интродьюсерная</w:t>
            </w:r>
            <w:proofErr w:type="spellEnd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игла </w:t>
            </w:r>
          </w:p>
          <w:p w:rsidR="00834335" w:rsidRPr="00F258E9" w:rsidRDefault="00834335" w:rsidP="008343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6. Шприц 5 мл</w:t>
            </w:r>
          </w:p>
          <w:p w:rsidR="00834335" w:rsidRPr="00F258E9" w:rsidRDefault="00834335" w:rsidP="008343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7. Зажим - 2 </w:t>
            </w:r>
            <w:proofErr w:type="spellStart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шт</w:t>
            </w:r>
            <w:proofErr w:type="spellEnd"/>
          </w:p>
          <w:p w:rsidR="00834335" w:rsidRPr="00F258E9" w:rsidRDefault="00834335" w:rsidP="008343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8. Запорный кран</w:t>
            </w:r>
          </w:p>
          <w:p w:rsidR="00834335" w:rsidRPr="00F258E9" w:rsidRDefault="00834335" w:rsidP="008343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9. Шовный материал с хирургической </w:t>
            </w:r>
            <w:proofErr w:type="spellStart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полуизогнутой</w:t>
            </w:r>
            <w:proofErr w:type="spellEnd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иглой</w:t>
            </w:r>
          </w:p>
          <w:p w:rsidR="00834335" w:rsidRPr="00F258E9" w:rsidRDefault="00834335" w:rsidP="008343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10. Салфетка хирургическая</w:t>
            </w:r>
          </w:p>
          <w:p w:rsidR="009920D7" w:rsidRPr="00F258E9" w:rsidRDefault="00834335" w:rsidP="008343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11.Салфетка марлевая - 5 </w:t>
            </w:r>
            <w:proofErr w:type="spellStart"/>
            <w:r w:rsidRPr="00F258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20D7" w:rsidRPr="00F258E9" w:rsidRDefault="009920D7" w:rsidP="009920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2535000,00</w:t>
            </w:r>
          </w:p>
        </w:tc>
      </w:tr>
      <w:tr w:rsidR="009920D7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F258E9" w:rsidRDefault="009920D7" w:rsidP="009920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Двухпросветный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Центральный Венозный Катетер с мягким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кончиком (из полиуретана более мягкого по шкале твердости, чем тело катетера).   Материал катетера - термопластичный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полиуретан.   Длина - 16, 20 см; Диаметр - 7, 8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Состав набора: катетер, проводник 0,032 дюйм Х 60см. Игла 18Gaх6,35см; </w:t>
            </w:r>
            <w:proofErr w:type="gram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Тканевой</w:t>
            </w:r>
            <w:proofErr w:type="gram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расширитель; Шприц  5мл; Фиксаторы катетера, Колпачки. C антибактериальным покрытием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хлоргексидина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сульфадиазина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серебра.   Размер и тип катетера по заявке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20D7" w:rsidRPr="00F258E9" w:rsidRDefault="009920D7" w:rsidP="009920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7372000,00</w:t>
            </w:r>
          </w:p>
        </w:tc>
      </w:tr>
      <w:tr w:rsidR="009920D7" w:rsidRPr="00F258E9" w:rsidTr="00F258E9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Двухпросветный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 Венозный Диализный  Катетер c мягким </w:t>
            </w: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атравматичным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 кончиком, зажимами линий соединения,  колпачки, удлинительные линии загнутые  изгибаемые либо прямые  Материал катетера -  </w:t>
            </w: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рентгенконтрастный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 полиуретан.  Длина - 16, 20 см; Диаметр -  14 </w:t>
            </w: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.              Состав набора: катетер, проводник 0,035 дюйм Х 60, 68 см с прямым и j-образным кончиком. Колпачки. Игла 18Gaх6,35см;  шприц 5 мл; </w:t>
            </w:r>
            <w:proofErr w:type="gram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Тканевой</w:t>
            </w:r>
            <w:proofErr w:type="gram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 расширитель шаговый. C антибактериальным покрытием </w:t>
            </w: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хлоргексидина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сульфадиазина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 серебра. Размер  катетера по заявке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20D7" w:rsidRPr="00F258E9" w:rsidRDefault="009920D7" w:rsidP="009920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2700000,00</w:t>
            </w:r>
          </w:p>
        </w:tc>
      </w:tr>
      <w:tr w:rsidR="009920D7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0D7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Универсальный стерильный одноразовый 100 мл.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0D7" w:rsidRPr="00F258E9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1 584 000,00</w:t>
            </w:r>
          </w:p>
        </w:tc>
      </w:tr>
      <w:tr w:rsidR="009920D7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0D7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Лейкопластырь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на нетканой основе в катушках, размером  2,5см х10м, для однократного использования.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0D7" w:rsidRPr="00F258E9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1 005 550,00</w:t>
            </w:r>
          </w:p>
        </w:tc>
      </w:tr>
      <w:tr w:rsidR="009920D7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0D7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Магистраль проводящая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Линия</w:t>
            </w:r>
            <w:proofErr w:type="gram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проводящая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инфузионная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инфузионной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терапии 150 см.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0D7" w:rsidRPr="00F258E9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460 000,00</w:t>
            </w:r>
          </w:p>
        </w:tc>
      </w:tr>
      <w:tr w:rsidR="009920D7" w:rsidRPr="00F258E9" w:rsidTr="00900187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Мочеприемник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Прикроватный  с крестообразным сливом, стерильный, одноразового 20000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0D7" w:rsidRPr="00F258E9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2 593 080,00</w:t>
            </w:r>
          </w:p>
        </w:tc>
      </w:tr>
      <w:tr w:rsidR="009920D7" w:rsidRPr="00F258E9" w:rsidTr="00F258E9">
        <w:trPr>
          <w:trHeight w:val="1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0D7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Натронная известь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Абсорбент углекислого газа, содержащий гидроксид щелочного металла,  для поглощения углекислого газа в закрытом реверсивном контуре дыхательном.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цветоиндикация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: белый-фиолетовый. Состав: гидроокись кальция – 93,5%, гидроокись натрия – 1,5%, цеолит – 5%, индикатор – 0,03%,  относительная влажность не менее 15,9%. Упаковка: клинически чистая.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0D7" w:rsidRPr="00F258E9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925 000,00</w:t>
            </w:r>
          </w:p>
        </w:tc>
      </w:tr>
      <w:tr w:rsidR="009920D7" w:rsidRPr="00F258E9" w:rsidTr="00F258E9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Планшеты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 для определения группы крови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0D7" w:rsidRPr="00F258E9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</w:tr>
      <w:tr w:rsidR="009920D7" w:rsidRPr="00F258E9" w:rsidTr="00F258E9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Пленка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Антимикробная стерильная разрезаемая операционная пленка для долгосрочных операций с </w:t>
            </w: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йодофором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, оранжевого цвета, воздухопроницаемые, </w:t>
            </w: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высокоадгезивные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, размером 56смх85см. Индивидуально упакован в герметично закрытую вакуумную упаковку из фольги, максимально предельное значение вакуумного давления для упаковки составляет 15inHgA.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0D7" w:rsidRPr="00F258E9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1 575 000,00</w:t>
            </w:r>
          </w:p>
        </w:tc>
      </w:tr>
      <w:tr w:rsidR="009920D7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Протез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Бифуркационный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 сосудистый протез. Материал – Дакрон (полиэстер). Вязаная структура протеза - </w:t>
            </w: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двухгребёночное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 основовязаное переплетении.</w:t>
            </w:r>
          </w:p>
          <w:p w:rsidR="009920D7" w:rsidRPr="00F258E9" w:rsidRDefault="009920D7" w:rsidP="009920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Прочность материала - устойчивый к долговременной нагрузке на растяжение. Биологическая инертность. </w:t>
            </w:r>
          </w:p>
          <w:p w:rsidR="009920D7" w:rsidRPr="00F258E9" w:rsidRDefault="009920D7" w:rsidP="009920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Легкость моделирования, отсутствие </w:t>
            </w:r>
            <w:proofErr w:type="spellStart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разволокнения</w:t>
            </w:r>
            <w:proofErr w:type="spellEnd"/>
            <w:r w:rsidRPr="00F258E9">
              <w:rPr>
                <w:rFonts w:ascii="Times New Roman" w:hAnsi="Times New Roman" w:cs="Times New Roman"/>
                <w:sz w:val="18"/>
                <w:szCs w:val="18"/>
              </w:rPr>
              <w:t xml:space="preserve"> стенки при рассечении.</w:t>
            </w:r>
          </w:p>
          <w:p w:rsidR="009920D7" w:rsidRPr="00F258E9" w:rsidRDefault="009920D7" w:rsidP="009920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Сопротивление при проколе стенки - не более 2.31 Ньютон.</w:t>
            </w:r>
          </w:p>
          <w:p w:rsidR="009920D7" w:rsidRPr="00F258E9" w:rsidRDefault="009920D7" w:rsidP="009920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Гемодинамически корректная конфигурация в зоне бифуркации, обеспечение плавного кровотока и ламинарный поток от протеза к сосуду.</w:t>
            </w:r>
          </w:p>
          <w:p w:rsidR="009920D7" w:rsidRPr="00F258E9" w:rsidRDefault="009920D7" w:rsidP="009920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Тромборезистентность.</w:t>
            </w:r>
          </w:p>
          <w:p w:rsidR="009920D7" w:rsidRPr="00F258E9" w:rsidRDefault="009920D7" w:rsidP="009920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глютаральдегида, карбодиимида. Отсутствие кровотечения из проколов протеза.</w:t>
            </w:r>
          </w:p>
          <w:p w:rsidR="009920D7" w:rsidRPr="00F258E9" w:rsidRDefault="009920D7" w:rsidP="009920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Совместимость с различным шовным материалом.</w:t>
            </w:r>
          </w:p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sz w:val="18"/>
                <w:szCs w:val="18"/>
              </w:rPr>
              <w:t>Внутренний диаметр основной части (мм) x диаметр браншей (мм): 12х6х6, 14x7х7, 16x8х8; 18x9х9; 20x10х10; длина (см): 50. Размеры по заявке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0D7" w:rsidRPr="00F258E9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4 110 000,00</w:t>
            </w:r>
          </w:p>
        </w:tc>
      </w:tr>
      <w:tr w:rsidR="009920D7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Термопленка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Термографическая медицинская пленка (Agfa DYSTAR DT 2B) размер-35х43 см,  (100 штук в упаковке)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D7" w:rsidRPr="00F258E9" w:rsidRDefault="009920D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0D7" w:rsidRPr="00F258E9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7200000,00</w:t>
            </w:r>
          </w:p>
        </w:tc>
      </w:tr>
      <w:tr w:rsidR="00117629" w:rsidRPr="00F258E9" w:rsidTr="00900187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629" w:rsidRPr="00F258E9" w:rsidRDefault="00E86F70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Презерватив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900187" w:rsidRDefault="00900187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1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натурального латекса, не ароматизированный, гладкий, </w:t>
            </w:r>
            <w:r w:rsidRPr="0090018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 не ароматизированной смазкой, размер (длина 180 мм, ширина 52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2820C2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629" w:rsidRPr="00F258E9" w:rsidRDefault="002820C2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2820C2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7629" w:rsidRPr="00F258E9" w:rsidRDefault="002820C2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274000,00</w:t>
            </w:r>
          </w:p>
        </w:tc>
      </w:tr>
      <w:tr w:rsidR="00117629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117629" w:rsidP="00C63F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  <w:r w:rsidR="00C63F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629" w:rsidRPr="00F258E9" w:rsidRDefault="009F37FD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Простыня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9F37FD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Нестерильная одноразовая 200*80 в рулоне 100 простыней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9F37FD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629" w:rsidRPr="00F258E9" w:rsidRDefault="009F37FD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9F37FD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7629" w:rsidRPr="00F258E9" w:rsidRDefault="009F37FD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560000,00</w:t>
            </w:r>
          </w:p>
        </w:tc>
      </w:tr>
      <w:tr w:rsidR="00117629" w:rsidRPr="00F258E9" w:rsidTr="00F258E9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629" w:rsidRPr="00F258E9" w:rsidRDefault="00514821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Эритротест-Циликлон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514821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Антитела диагностические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моноклональные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определения резус-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принодлежности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АНТИ-D супер 10 мл №10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486F48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629" w:rsidRPr="00F258E9" w:rsidRDefault="00514821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514821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7629" w:rsidRPr="00F258E9" w:rsidRDefault="00514821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640000,00</w:t>
            </w:r>
          </w:p>
        </w:tc>
      </w:tr>
      <w:tr w:rsidR="00117629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629" w:rsidRPr="00F258E9" w:rsidRDefault="00944E4B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944E4B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манжетой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стерильная.Изготовленная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прозрачного термопластичного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поливинилхлорида.Не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содержит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фтолатов.Размеры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Заявке Заказчика</w:t>
            </w: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:7;7,5;8;8,5;9</w:t>
            </w: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944E4B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629" w:rsidRPr="00F258E9" w:rsidRDefault="00944E4B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29" w:rsidRPr="00F258E9" w:rsidRDefault="00944E4B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7629" w:rsidRPr="00F258E9" w:rsidRDefault="00944E4B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1520000,00</w:t>
            </w:r>
          </w:p>
        </w:tc>
      </w:tr>
      <w:tr w:rsidR="009C0F7D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Одноразовый, стерильный, 5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3-х компонентный 22 Gx1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F7D" w:rsidRPr="00F258E9" w:rsidRDefault="00551E68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551E68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F7D" w:rsidRPr="00F258E9" w:rsidRDefault="00551E68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4692000,00</w:t>
            </w:r>
          </w:p>
        </w:tc>
      </w:tr>
      <w:tr w:rsidR="009C0F7D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Одноразовый, стерильный, 10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3-х компонентный  21Gx1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F7D" w:rsidRPr="00F258E9" w:rsidRDefault="00551E68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551E68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F7D" w:rsidRPr="00F258E9" w:rsidRDefault="00551E68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6177500,00</w:t>
            </w:r>
          </w:p>
        </w:tc>
      </w:tr>
      <w:tr w:rsidR="009C0F7D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Одноразовый, стерильный, 20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3-х компонентный 20 Gx1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F7D" w:rsidRPr="00F258E9" w:rsidRDefault="00551E68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551E68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F7D" w:rsidRPr="00F258E9" w:rsidRDefault="00551E68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3351700,00</w:t>
            </w:r>
          </w:p>
        </w:tc>
      </w:tr>
      <w:tr w:rsidR="009C0F7D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Одноразовый, стерильный, 2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3-х компонентный 20 Gx1 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F7D" w:rsidRPr="00F258E9" w:rsidRDefault="00551E68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551E68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F7D" w:rsidRPr="00F258E9" w:rsidRDefault="00551E68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633600,00</w:t>
            </w:r>
          </w:p>
        </w:tc>
      </w:tr>
      <w:tr w:rsidR="009C0F7D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Одноразовый, стерильный, 50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9C0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F7D" w:rsidRPr="00F258E9" w:rsidRDefault="00551E68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F7D" w:rsidRPr="00F258E9" w:rsidRDefault="00551E68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F7D" w:rsidRPr="00F258E9" w:rsidRDefault="00551E68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357840,00</w:t>
            </w:r>
          </w:p>
        </w:tc>
      </w:tr>
      <w:tr w:rsidR="008A551B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51B" w:rsidRPr="00F258E9" w:rsidRDefault="00C63FC3" w:rsidP="009920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51B" w:rsidRPr="00F258E9" w:rsidRDefault="008A55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51B" w:rsidRPr="00F258E9" w:rsidRDefault="008A55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Жанэ</w:t>
            </w:r>
            <w:proofErr w:type="spellEnd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одноразовый, 150 </w:t>
            </w:r>
            <w:proofErr w:type="spellStart"/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51B" w:rsidRPr="00F258E9" w:rsidRDefault="008A55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1B" w:rsidRPr="00F258E9" w:rsidRDefault="008A551B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51B" w:rsidRPr="00F258E9" w:rsidRDefault="008A551B" w:rsidP="009920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51B" w:rsidRPr="00F258E9" w:rsidRDefault="008A551B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1020000,00</w:t>
            </w:r>
          </w:p>
        </w:tc>
      </w:tr>
      <w:tr w:rsidR="009920D7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D7" w:rsidRPr="00F258E9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F258E9" w:rsidRDefault="009920D7" w:rsidP="009920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F258E9" w:rsidRDefault="009920D7" w:rsidP="009920D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F258E9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D7" w:rsidRPr="00F258E9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F258E9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20D7" w:rsidRPr="00F258E9" w:rsidRDefault="009920D7" w:rsidP="00117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</w:t>
            </w:r>
            <w:r w:rsidR="00457CA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                              </w:t>
            </w:r>
            <w:r w:rsidR="00457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64646070,00</w:t>
            </w:r>
            <w:r w:rsidRPr="00F258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Адрес поставки: г. Алматы, ул. Жандосова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23BC5"/>
    <w:rsid w:val="00057F90"/>
    <w:rsid w:val="000865E4"/>
    <w:rsid w:val="000B503A"/>
    <w:rsid w:val="000C37F7"/>
    <w:rsid w:val="000C49D9"/>
    <w:rsid w:val="000D1D3D"/>
    <w:rsid w:val="000E6910"/>
    <w:rsid w:val="000E72F5"/>
    <w:rsid w:val="000F031F"/>
    <w:rsid w:val="00115D47"/>
    <w:rsid w:val="00117629"/>
    <w:rsid w:val="00121369"/>
    <w:rsid w:val="0013420D"/>
    <w:rsid w:val="00136666"/>
    <w:rsid w:val="00144466"/>
    <w:rsid w:val="00145D30"/>
    <w:rsid w:val="00161B32"/>
    <w:rsid w:val="00187592"/>
    <w:rsid w:val="001A79B0"/>
    <w:rsid w:val="001A7D23"/>
    <w:rsid w:val="001B18A7"/>
    <w:rsid w:val="0020432D"/>
    <w:rsid w:val="00224E2D"/>
    <w:rsid w:val="002326C7"/>
    <w:rsid w:val="002335C5"/>
    <w:rsid w:val="00240D08"/>
    <w:rsid w:val="002547D9"/>
    <w:rsid w:val="0027271C"/>
    <w:rsid w:val="002820C2"/>
    <w:rsid w:val="00284D34"/>
    <w:rsid w:val="002857E9"/>
    <w:rsid w:val="002A0B09"/>
    <w:rsid w:val="002A451C"/>
    <w:rsid w:val="002B2E35"/>
    <w:rsid w:val="002B4BF3"/>
    <w:rsid w:val="002C2EB6"/>
    <w:rsid w:val="002C390C"/>
    <w:rsid w:val="002C4940"/>
    <w:rsid w:val="002E0A64"/>
    <w:rsid w:val="002E6106"/>
    <w:rsid w:val="002F11AF"/>
    <w:rsid w:val="00320C75"/>
    <w:rsid w:val="00347E77"/>
    <w:rsid w:val="003501CA"/>
    <w:rsid w:val="003561D7"/>
    <w:rsid w:val="00361933"/>
    <w:rsid w:val="0036609B"/>
    <w:rsid w:val="00374069"/>
    <w:rsid w:val="003756D3"/>
    <w:rsid w:val="00395A07"/>
    <w:rsid w:val="003B3CC0"/>
    <w:rsid w:val="003E333A"/>
    <w:rsid w:val="00403FB9"/>
    <w:rsid w:val="00441BC6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4BD7"/>
    <w:rsid w:val="004A7EC4"/>
    <w:rsid w:val="004C679A"/>
    <w:rsid w:val="004E1CF0"/>
    <w:rsid w:val="004E5E09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E22A0"/>
    <w:rsid w:val="005E3A64"/>
    <w:rsid w:val="005E4224"/>
    <w:rsid w:val="005F308D"/>
    <w:rsid w:val="0060317D"/>
    <w:rsid w:val="00603D6B"/>
    <w:rsid w:val="006143D2"/>
    <w:rsid w:val="00616B94"/>
    <w:rsid w:val="00625222"/>
    <w:rsid w:val="0063450E"/>
    <w:rsid w:val="00634AFF"/>
    <w:rsid w:val="00680084"/>
    <w:rsid w:val="006810D8"/>
    <w:rsid w:val="00686B1F"/>
    <w:rsid w:val="006873E8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555D6"/>
    <w:rsid w:val="00757517"/>
    <w:rsid w:val="00775930"/>
    <w:rsid w:val="00794CEE"/>
    <w:rsid w:val="007A1C5A"/>
    <w:rsid w:val="007B5961"/>
    <w:rsid w:val="007C0389"/>
    <w:rsid w:val="007C1627"/>
    <w:rsid w:val="007D0F43"/>
    <w:rsid w:val="007D4ED6"/>
    <w:rsid w:val="007E3AFF"/>
    <w:rsid w:val="008005DF"/>
    <w:rsid w:val="00815186"/>
    <w:rsid w:val="008257AF"/>
    <w:rsid w:val="008276E4"/>
    <w:rsid w:val="00834335"/>
    <w:rsid w:val="008551F8"/>
    <w:rsid w:val="00855BE1"/>
    <w:rsid w:val="0086059D"/>
    <w:rsid w:val="00864B2A"/>
    <w:rsid w:val="00872E83"/>
    <w:rsid w:val="00873D42"/>
    <w:rsid w:val="008842F6"/>
    <w:rsid w:val="00884729"/>
    <w:rsid w:val="00887C3E"/>
    <w:rsid w:val="00895A18"/>
    <w:rsid w:val="008A0223"/>
    <w:rsid w:val="008A551B"/>
    <w:rsid w:val="008C74BE"/>
    <w:rsid w:val="008C7CEB"/>
    <w:rsid w:val="008D077E"/>
    <w:rsid w:val="008E3474"/>
    <w:rsid w:val="008E4C59"/>
    <w:rsid w:val="008F2FD0"/>
    <w:rsid w:val="00900187"/>
    <w:rsid w:val="00904DAF"/>
    <w:rsid w:val="009131BB"/>
    <w:rsid w:val="00916EF8"/>
    <w:rsid w:val="009225A4"/>
    <w:rsid w:val="00934D54"/>
    <w:rsid w:val="00944E4B"/>
    <w:rsid w:val="00956AA8"/>
    <w:rsid w:val="00957047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7A23"/>
    <w:rsid w:val="00A8001F"/>
    <w:rsid w:val="00A8028C"/>
    <w:rsid w:val="00A90EDF"/>
    <w:rsid w:val="00A944D1"/>
    <w:rsid w:val="00AB1DBF"/>
    <w:rsid w:val="00AB5F5E"/>
    <w:rsid w:val="00AB74AA"/>
    <w:rsid w:val="00AD54FF"/>
    <w:rsid w:val="00AD6B5B"/>
    <w:rsid w:val="00AE27C6"/>
    <w:rsid w:val="00AE2935"/>
    <w:rsid w:val="00AE540A"/>
    <w:rsid w:val="00AF0561"/>
    <w:rsid w:val="00B01D59"/>
    <w:rsid w:val="00B322F4"/>
    <w:rsid w:val="00B42390"/>
    <w:rsid w:val="00B43598"/>
    <w:rsid w:val="00B51322"/>
    <w:rsid w:val="00B833E5"/>
    <w:rsid w:val="00BA24E0"/>
    <w:rsid w:val="00BB681D"/>
    <w:rsid w:val="00BC424C"/>
    <w:rsid w:val="00BE2AD6"/>
    <w:rsid w:val="00BE6853"/>
    <w:rsid w:val="00BE697A"/>
    <w:rsid w:val="00BF16BA"/>
    <w:rsid w:val="00BF592A"/>
    <w:rsid w:val="00C02DF9"/>
    <w:rsid w:val="00C2766C"/>
    <w:rsid w:val="00C37ADA"/>
    <w:rsid w:val="00C46D74"/>
    <w:rsid w:val="00C63FC3"/>
    <w:rsid w:val="00C70F20"/>
    <w:rsid w:val="00C7598C"/>
    <w:rsid w:val="00C9229D"/>
    <w:rsid w:val="00C9427C"/>
    <w:rsid w:val="00CB6C69"/>
    <w:rsid w:val="00CC46AB"/>
    <w:rsid w:val="00CC4D12"/>
    <w:rsid w:val="00CC7704"/>
    <w:rsid w:val="00CD00D6"/>
    <w:rsid w:val="00CD4685"/>
    <w:rsid w:val="00CF7A56"/>
    <w:rsid w:val="00D00765"/>
    <w:rsid w:val="00D03E80"/>
    <w:rsid w:val="00D22E18"/>
    <w:rsid w:val="00D35FDA"/>
    <w:rsid w:val="00D45E91"/>
    <w:rsid w:val="00D7273B"/>
    <w:rsid w:val="00DA6169"/>
    <w:rsid w:val="00DE7AA4"/>
    <w:rsid w:val="00DF7EEE"/>
    <w:rsid w:val="00E103C1"/>
    <w:rsid w:val="00E4399C"/>
    <w:rsid w:val="00E549CD"/>
    <w:rsid w:val="00E54B83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C0328"/>
    <w:rsid w:val="00EC4F72"/>
    <w:rsid w:val="00EC54DB"/>
    <w:rsid w:val="00EE3D67"/>
    <w:rsid w:val="00EF414C"/>
    <w:rsid w:val="00F01ECB"/>
    <w:rsid w:val="00F0209A"/>
    <w:rsid w:val="00F2423E"/>
    <w:rsid w:val="00F258E9"/>
    <w:rsid w:val="00F57523"/>
    <w:rsid w:val="00F92197"/>
    <w:rsid w:val="00FA0F25"/>
    <w:rsid w:val="00FA169E"/>
    <w:rsid w:val="00FB63CC"/>
    <w:rsid w:val="00FC4666"/>
    <w:rsid w:val="00FD1A87"/>
    <w:rsid w:val="00FD2CC7"/>
    <w:rsid w:val="00FD30CA"/>
    <w:rsid w:val="00FE1723"/>
    <w:rsid w:val="00FE23FA"/>
    <w:rsid w:val="00FE57A3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aty-cgkb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cg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1AC9-8409-4303-80EA-E30066E9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2024-01-31T03:02:00Z</cp:lastPrinted>
  <dcterms:created xsi:type="dcterms:W3CDTF">2024-01-31T05:49:00Z</dcterms:created>
  <dcterms:modified xsi:type="dcterms:W3CDTF">2024-01-31T05:49:00Z</dcterms:modified>
</cp:coreProperties>
</file>