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599DB19C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F01707">
        <w:rPr>
          <w:rFonts w:ascii="Times New Roman" w:hAnsi="Times New Roman" w:cs="Times New Roman"/>
          <w:b/>
        </w:rPr>
        <w:t>1</w:t>
      </w:r>
      <w:r w:rsidR="00356DFA">
        <w:rPr>
          <w:rFonts w:ascii="Times New Roman" w:hAnsi="Times New Roman" w:cs="Times New Roman"/>
          <w:b/>
          <w:lang w:val="kk-KZ"/>
        </w:rPr>
        <w:t>6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54743">
        <w:rPr>
          <w:rFonts w:ascii="Times New Roman" w:hAnsi="Times New Roman" w:cs="Times New Roman"/>
          <w:b/>
        </w:rPr>
        <w:t>2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5EC18B07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F01707">
        <w:rPr>
          <w:rFonts w:ascii="Times New Roman" w:eastAsia="Times New Roman" w:hAnsi="Times New Roman" w:cs="Times New Roman"/>
        </w:rPr>
        <w:t>1</w:t>
      </w:r>
      <w:r w:rsidR="00356DFA">
        <w:rPr>
          <w:rFonts w:ascii="Times New Roman" w:eastAsia="Times New Roman" w:hAnsi="Times New Roman" w:cs="Times New Roman"/>
          <w:lang w:val="kk-KZ"/>
        </w:rPr>
        <w:t>6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F01707">
        <w:rPr>
          <w:rFonts w:ascii="Times New Roman" w:eastAsia="Times New Roman" w:hAnsi="Times New Roman" w:cs="Times New Roman"/>
        </w:rPr>
        <w:t>2</w:t>
      </w:r>
      <w:r w:rsidR="00356DFA">
        <w:rPr>
          <w:rFonts w:ascii="Times New Roman" w:eastAsia="Times New Roman" w:hAnsi="Times New Roman" w:cs="Times New Roman"/>
          <w:lang w:val="kk-KZ"/>
        </w:rPr>
        <w:t>3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7D79B6ED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754862" w:rsidRPr="00BA25EF">
        <w:rPr>
          <w:rFonts w:ascii="Times New Roman" w:eastAsia="Times New Roman" w:hAnsi="Times New Roman" w:cs="Times New Roman"/>
        </w:rPr>
        <w:t xml:space="preserve"> </w:t>
      </w:r>
      <w:r w:rsidR="00F01707">
        <w:rPr>
          <w:rFonts w:ascii="Times New Roman" w:eastAsia="Times New Roman" w:hAnsi="Times New Roman" w:cs="Times New Roman"/>
        </w:rPr>
        <w:t>2</w:t>
      </w:r>
      <w:r w:rsidR="00356DFA">
        <w:rPr>
          <w:rFonts w:ascii="Times New Roman" w:eastAsia="Times New Roman" w:hAnsi="Times New Roman" w:cs="Times New Roman"/>
          <w:lang w:val="kk-KZ"/>
        </w:rPr>
        <w:t>3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32C69735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F01707">
        <w:rPr>
          <w:rFonts w:ascii="Times New Roman" w:hAnsi="Times New Roman" w:cs="Times New Roman"/>
          <w:b/>
        </w:rPr>
        <w:t>1</w:t>
      </w:r>
      <w:r w:rsidR="00356DFA">
        <w:rPr>
          <w:rFonts w:ascii="Times New Roman" w:hAnsi="Times New Roman" w:cs="Times New Roman"/>
          <w:b/>
          <w:lang w:val="kk-KZ"/>
        </w:rPr>
        <w:t>6</w:t>
      </w:r>
      <w:r w:rsidR="00EC2F1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54743">
        <w:rPr>
          <w:rFonts w:ascii="Times New Roman" w:hAnsi="Times New Roman" w:cs="Times New Roman"/>
          <w:b/>
        </w:rPr>
        <w:t>2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proofErr w:type="gramStart"/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</w:t>
      </w:r>
      <w:proofErr w:type="gramEnd"/>
      <w:r w:rsidR="009F1EBC" w:rsidRPr="009F1EBC">
        <w:rPr>
          <w:rFonts w:ascii="Times New Roman" w:hAnsi="Times New Roman"/>
          <w:bCs/>
          <w:szCs w:val="24"/>
        </w:rPr>
        <w:t xml:space="preserve">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186ED976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356DFA">
        <w:rPr>
          <w:rFonts w:ascii="Times New Roman" w:eastAsia="Times New Roman" w:hAnsi="Times New Roman" w:cs="Times New Roman"/>
          <w:lang w:val="kk-KZ"/>
        </w:rPr>
        <w:t>16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F01707">
        <w:rPr>
          <w:rFonts w:ascii="Times New Roman" w:eastAsia="Times New Roman" w:hAnsi="Times New Roman" w:cs="Times New Roman"/>
        </w:rPr>
        <w:t>2</w:t>
      </w:r>
      <w:r w:rsidR="00356DFA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32E70491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356DFA">
        <w:rPr>
          <w:rFonts w:ascii="Times New Roman" w:eastAsia="Times New Roman" w:hAnsi="Times New Roman" w:cs="Times New Roman"/>
        </w:rPr>
        <w:t>23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536"/>
        <w:gridCol w:w="958"/>
        <w:gridCol w:w="851"/>
        <w:gridCol w:w="1167"/>
        <w:gridCol w:w="1276"/>
      </w:tblGrid>
      <w:tr w:rsidR="00454743" w:rsidRPr="00105141" w14:paraId="192D9B36" w14:textId="77777777" w:rsidTr="00EF61B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356DFA" w:rsidRPr="00105141" w14:paraId="4662D9DF" w14:textId="77777777" w:rsidTr="00EF61BE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05A835BF" w14:textId="155E9C50" w:rsidR="00356DFA" w:rsidRPr="00C9134F" w:rsidRDefault="00356DFA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  <w:vAlign w:val="center"/>
          </w:tcPr>
          <w:p w14:paraId="21228CAC" w14:textId="5813DBE3" w:rsidR="00356DFA" w:rsidRPr="00C9134F" w:rsidRDefault="00356DFA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Контрольный материал Аттестованная биохимия, уровень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7B635F" w14:textId="00D0953F" w:rsidR="00356DFA" w:rsidRPr="00C9134F" w:rsidRDefault="00356DFA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Контрольный материал для биохимических исследований, аттестованный, уровень 1 (норма).</w:t>
            </w:r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Фасовка: 12х5 мл. Включает не менее 80 показателей. Не требует специальных разбавителей и подходит для контроля наиболее часто используемых анализаторов и биохимических методик. Основа: человеческая сыворотка. Температура хранения 2-8°C.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Стабильность восстановленного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лиофилизата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большинства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аналитов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30 дней в замороженном виде.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Стабильность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ресуспендированного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реагента для большинства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аналитов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7 дней при температуре 2–8°С. Срок годности на момент поставки: не менее 12 месяцев.</w:t>
            </w:r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12х5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9A018E4" w14:textId="12FC98D5" w:rsidR="00356DFA" w:rsidRPr="00105141" w:rsidRDefault="00356DFA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14:paraId="7DE7B373" w14:textId="23A3415E" w:rsidR="00356DFA" w:rsidRPr="00356DFA" w:rsidRDefault="00356DFA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CDC2DB3" w14:textId="490F874B" w:rsidR="00356DFA" w:rsidRPr="00356DFA" w:rsidRDefault="00356DFA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190 000</w:t>
            </w:r>
          </w:p>
        </w:tc>
        <w:tc>
          <w:tcPr>
            <w:tcW w:w="1276" w:type="dxa"/>
            <w:vAlign w:val="center"/>
          </w:tcPr>
          <w:p w14:paraId="65D20DA8" w14:textId="73C62168" w:rsidR="00356DFA" w:rsidRPr="00356DFA" w:rsidRDefault="00356DFA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190 000</w:t>
            </w:r>
          </w:p>
        </w:tc>
      </w:tr>
      <w:tr w:rsidR="00356DFA" w:rsidRPr="00105141" w14:paraId="22A1C490" w14:textId="77777777" w:rsidTr="00EF61BE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52EF591E" w14:textId="6A6C4403" w:rsidR="00356DFA" w:rsidRPr="00C9134F" w:rsidRDefault="00356DFA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7" w:type="dxa"/>
            <w:vAlign w:val="center"/>
          </w:tcPr>
          <w:p w14:paraId="433AC1D2" w14:textId="27229B58" w:rsidR="00356DFA" w:rsidRPr="00C9134F" w:rsidRDefault="00356DFA" w:rsidP="00EF61B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9134F">
              <w:rPr>
                <w:sz w:val="18"/>
                <w:szCs w:val="18"/>
              </w:rPr>
              <w:t>Контрольный материал Аттестованная биохимия, уровень 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2A5AAC" w14:textId="59984BB4" w:rsidR="00356DFA" w:rsidRPr="00C9134F" w:rsidRDefault="00356DFA" w:rsidP="00EF61BE">
            <w:pPr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материал для биохимических исследований, аттестованный, уровень 2(патология). Фасовка: 12х5 мл. Включает не менее 80 показателей. Не требует специальных разбавителей и подходит для контроля наиболее часто используемых анализаторов и биохимических методик. Основа: человеческая сыворотка. Температура хранения 2-8°C. </w:t>
            </w:r>
            <w:proofErr w:type="gram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Стабильность восстановленного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лиофилизата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для большинства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аналитов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: 30 дней в замороженном виде.</w:t>
            </w:r>
            <w:proofErr w:type="gram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Стабильность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ресуспендированного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реагента для большинства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аналитов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: 7 дней при температуре 2–8°С. Срок годности на момент поставки: не менее 12 месяцев. Набор 12х5 мл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3E559F8" w14:textId="3B3B4252" w:rsidR="00356DFA" w:rsidRPr="00105141" w:rsidRDefault="00356DFA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14:paraId="00B93EA3" w14:textId="3D903FCE" w:rsidR="00356DFA" w:rsidRPr="00356DFA" w:rsidRDefault="00356DFA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5DA4A7E3" w14:textId="61EC947B" w:rsidR="00356DFA" w:rsidRPr="00356DFA" w:rsidRDefault="00356DFA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190 000</w:t>
            </w:r>
          </w:p>
        </w:tc>
        <w:tc>
          <w:tcPr>
            <w:tcW w:w="1276" w:type="dxa"/>
            <w:vAlign w:val="center"/>
          </w:tcPr>
          <w:p w14:paraId="10C9A3E8" w14:textId="4C0919EF" w:rsidR="00356DFA" w:rsidRPr="00356DFA" w:rsidRDefault="00356DFA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190 000</w:t>
            </w:r>
          </w:p>
        </w:tc>
      </w:tr>
      <w:tr w:rsidR="001E6CE3" w:rsidRPr="00105141" w14:paraId="7D1CEE15" w14:textId="77777777" w:rsidTr="00EF61BE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069CBAA4" w14:textId="04EAFB35" w:rsidR="001E6CE3" w:rsidRPr="00C9134F" w:rsidRDefault="00817FD6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7" w:type="dxa"/>
            <w:vAlign w:val="center"/>
          </w:tcPr>
          <w:p w14:paraId="45B0D8E7" w14:textId="200AB062" w:rsidR="001E6CE3" w:rsidRPr="00C9134F" w:rsidRDefault="00817FD6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газы крови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7E0005" w14:textId="221F36C2" w:rsidR="001E6CE3" w:rsidRPr="00C9134F" w:rsidRDefault="00817FD6" w:rsidP="001E6CE3">
            <w:pPr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Набор контрольных материалов для ежемесячной внешней оценки качества исследований газов крови. Жидкие образцы на водной основе.  Годовая программа. Старт программы – февраль. Фасовка: 12 флаконов по 2,5 мл.  Наличие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акредитации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по ИСО 17043. Отправка результатов осуществляется через Интернет в личном кабинете лаборатории на сайте организатора программы ВОК. Регистрация пользователя, обучение и консультационная поддержка в течение всего цикла (12 месяцев). Срок получения отчетов по пробе после финальной даты отправки – не более 5 рабочих дней. Количество бесплатно регистрируемых лабораторных номеров в программе – без ограничений. Возможность корректировки участником отправленных результатов с 1-й по 11-ю пробы и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перевыпуска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отчетов по пробам. Возможность отправки участником поздних результатов с 1-й по 11-ю пробы. По завершении участия высылается итоговый отчет, с анализом всех проведенных исследований за цикл. Программа включает в себя не менее 10 показателей: Магний, Кальций ионизированный, Хлорид, Глюкоза,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Лактат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(Молочная кислота), pCO2,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, pO2, Калий, Натрий. Набор 12х5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8D37B15" w14:textId="7DF09667" w:rsidR="001E6CE3" w:rsidRPr="00105141" w:rsidRDefault="00817FD6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14:paraId="6425C877" w14:textId="11C6E2E9" w:rsidR="001E6CE3" w:rsidRPr="00105141" w:rsidRDefault="00817FD6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1888768B" w14:textId="15FBB0EE" w:rsidR="001E6CE3" w:rsidRPr="00105141" w:rsidRDefault="00817FD6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341 000</w:t>
            </w:r>
          </w:p>
        </w:tc>
        <w:tc>
          <w:tcPr>
            <w:tcW w:w="1276" w:type="dxa"/>
            <w:vAlign w:val="center"/>
          </w:tcPr>
          <w:p w14:paraId="463868E5" w14:textId="73BF5B59" w:rsidR="001E6CE3" w:rsidRPr="00105141" w:rsidRDefault="00817FD6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341 000</w:t>
            </w:r>
          </w:p>
        </w:tc>
      </w:tr>
      <w:tr w:rsidR="001E6CE3" w:rsidRPr="00105141" w14:paraId="2A7D35BF" w14:textId="77777777" w:rsidTr="00EF61BE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1237A10F" w14:textId="0F204AB7" w:rsidR="001E6CE3" w:rsidRPr="00C9134F" w:rsidRDefault="00817FD6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87" w:type="dxa"/>
            <w:vAlign w:val="center"/>
          </w:tcPr>
          <w:p w14:paraId="7B2A7FCE" w14:textId="5E9B8093" w:rsidR="001E6CE3" w:rsidRPr="00C9134F" w:rsidRDefault="00817FD6" w:rsidP="001E6CE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9134F">
              <w:rPr>
                <w:sz w:val="18"/>
                <w:szCs w:val="18"/>
              </w:rPr>
              <w:t>Программа коагуляция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760D5B" w14:textId="694E9067" w:rsidR="001E6CE3" w:rsidRPr="00C9134F" w:rsidRDefault="00817FD6" w:rsidP="001E6CE3">
            <w:pPr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Набор контрольных материалов для ежемесячной внешней оценки качества исследований коагуляции.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Лиофилизированная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форма на основе человеческой плазмы. Годовая программа. Начало программы – март. Фасовка: 12 флаконов по 1 мл. Наличие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акредитации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по ИСО 17043. Отправка результатов осуществляется через Интернет в личном кабинете лаборатории на сайте организатора программы ВОК. Регистрация пользователя, обучение и консультационная поддержка в течение всего цикла (12 месяцев). Срок получения отчетов по пробе после финальной даты отправки – не более 5 рабочих дней. Количество бесплатно регистрируемых лабораторных номеров в программе – без ограничений. Возможность корректировки участником отправленных результатов с 1-й по 11-ю пробы и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перевыпуска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отчетов по пробам. Возможность отправки участником поздних результатов с 1-й по 11-ю пробы. По завершении участия высылается итоговый отчет, с анализом всех проведенных исследований за цикл. Набор 12х1,0 мл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3EB17ED" w14:textId="0606ADB7" w:rsidR="001E6CE3" w:rsidRPr="00105141" w:rsidRDefault="00817FD6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14:paraId="7D01BDF4" w14:textId="49430758" w:rsidR="001E6CE3" w:rsidRPr="00105141" w:rsidRDefault="00817FD6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6E13832" w14:textId="2B7D87D9" w:rsidR="001E6CE3" w:rsidRPr="00105141" w:rsidRDefault="00817FD6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395 000</w:t>
            </w:r>
          </w:p>
        </w:tc>
        <w:tc>
          <w:tcPr>
            <w:tcW w:w="1276" w:type="dxa"/>
            <w:vAlign w:val="center"/>
          </w:tcPr>
          <w:p w14:paraId="4935A80F" w14:textId="09D15140" w:rsidR="001E6CE3" w:rsidRPr="00105141" w:rsidRDefault="00817FD6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395 000</w:t>
            </w:r>
          </w:p>
        </w:tc>
      </w:tr>
      <w:tr w:rsidR="001E6CE3" w:rsidRPr="00105141" w14:paraId="45602D66" w14:textId="77777777" w:rsidTr="00EF61BE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31191882" w14:textId="3E26A751" w:rsidR="001E6CE3" w:rsidRPr="00C9134F" w:rsidRDefault="00817FD6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7" w:type="dxa"/>
            <w:vAlign w:val="center"/>
          </w:tcPr>
          <w:p w14:paraId="2ACDF504" w14:textId="207D85FB" w:rsidR="001E6CE3" w:rsidRPr="00C9134F" w:rsidRDefault="00817FD6" w:rsidP="001E6CE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9134F">
              <w:rPr>
                <w:sz w:val="18"/>
                <w:szCs w:val="18"/>
              </w:rPr>
              <w:t>Программа по гематологии, часть</w:t>
            </w:r>
            <w:proofErr w:type="gramStart"/>
            <w:r w:rsidRPr="00C9134F">
              <w:rPr>
                <w:sz w:val="18"/>
                <w:szCs w:val="18"/>
              </w:rPr>
              <w:t xml:space="preserve"> А</w:t>
            </w:r>
            <w:proofErr w:type="gramEnd"/>
            <w:r w:rsidRPr="00C9134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3D605D" w14:textId="0E020F9B" w:rsidR="001E6CE3" w:rsidRPr="00C9134F" w:rsidRDefault="00817FD6" w:rsidP="001E6CE3">
            <w:pPr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Набор контрольных материалов для ежемесячной внешней оценки качества гематологических исследований, часть А. Основа: жидкий продукт с эритроцитами человека. Программа рассчитана на год и включает 4 поставки образцов. Начало программы – апрель. Фасовка: 3 флакона по 2 мл. Подходит для автоматических методов. Удобные в использовании первичные прокалываемые пробирки. Наличие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акредитации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по ИСО 17043. Отправка результатов осуществляется через Интернет в личном кабинете лаборатории на сайте организатора программы ВОК. Регистрация пользователя, обучение и консультационная поддержка в течение всего цикла (12 месяцев). Срок получения отчетов по пробе после финальной даты отправки – не более 5 рабочих дней. Количество бесплатно регистрируемых лабораторных номеров в программе – без ограничений. Возможность корректировки участником отправленных результатов с 1-й по 11-ю пробы и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перевыпуска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отчетов по пробам. Возможность отправки участником поздних результатов с 1-й по 11-ю пробы. По завершении участия высылается итоговый отчет, с анализом всех проведенных исследований за цикл. Включает в себя не менее 11 показателей: Гематокрит (ГКТ), Гемоглобин (HGB), Среднее содержание гемоглобина в эритроците (MCH), Средняя концентрация гемоглобина в эритроците (MCHC), Средний объем эритроцита (MCV), Средний объем тромбоцита (MPV), Тромбоциты (PLT), Ширина распределения эритроцитов по объему (RDW), Ширина распределения эритроцитов по объему - стандартное отклонение (RDW-SD), Эритроциты (RBC), Лейкоциты (WBC). Набор 3х2,0мл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FA69551" w14:textId="784AC2EB" w:rsidR="001E6CE3" w:rsidRPr="00105141" w:rsidRDefault="00817FD6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14:paraId="14BB33D9" w14:textId="001D6F40" w:rsidR="001E6CE3" w:rsidRPr="00105141" w:rsidRDefault="00817FD6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CC0C320" w14:textId="044197BC" w:rsidR="001E6CE3" w:rsidRPr="00105141" w:rsidRDefault="00817FD6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205 000</w:t>
            </w:r>
          </w:p>
        </w:tc>
        <w:tc>
          <w:tcPr>
            <w:tcW w:w="1276" w:type="dxa"/>
            <w:vAlign w:val="center"/>
          </w:tcPr>
          <w:p w14:paraId="3A0AA4C7" w14:textId="6366C496" w:rsidR="001E6CE3" w:rsidRPr="00105141" w:rsidRDefault="00817FD6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205 000</w:t>
            </w:r>
          </w:p>
        </w:tc>
      </w:tr>
      <w:tr w:rsidR="00E30B98" w:rsidRPr="00105141" w14:paraId="50C8BEB9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2A4C02DD" w14:textId="7890AD07" w:rsidR="00E30B98" w:rsidRPr="00C9134F" w:rsidRDefault="00817FD6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687" w:type="dxa"/>
            <w:vAlign w:val="center"/>
          </w:tcPr>
          <w:p w14:paraId="4116AB15" w14:textId="3D462FC7" w:rsidR="00E30B98" w:rsidRPr="00C9134F" w:rsidRDefault="00817FD6" w:rsidP="001E6CE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9134F">
              <w:rPr>
                <w:sz w:val="18"/>
                <w:szCs w:val="18"/>
              </w:rPr>
              <w:t>Программа по гематологии, часть</w:t>
            </w:r>
            <w:proofErr w:type="gramStart"/>
            <w:r w:rsidRPr="00C9134F">
              <w:rPr>
                <w:sz w:val="18"/>
                <w:szCs w:val="18"/>
              </w:rPr>
              <w:t xml:space="preserve"> В</w:t>
            </w:r>
            <w:proofErr w:type="gramEnd"/>
            <w:r w:rsidRPr="00C9134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14:paraId="1DAE1375" w14:textId="2A1DCBD2" w:rsidR="00E30B98" w:rsidRPr="00C9134F" w:rsidRDefault="00817FD6" w:rsidP="001E6CE3">
            <w:pPr>
              <w:ind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Набор контрольных материалов для ежемесячной внешней оценки качества гематологических  исследований, часть В. Основа: жидкий продукт с эритроцитами человека. Программа рассчитана на год и включает 4 поставки образцов. Начало программы – апрель. Фасовка: 3 флакона по 2 мл. Подходит для автоматических методов. Удобные в использовании первичные прокалываемые пробирки. Наличие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акредитации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по ИСО 17043. Отправка результатов осуществляется через Интернет в личном кабинете лаборатории на сайте организатора программы ВОК. Регистрация пользователя, обучение и консультационная поддержка в течение всего цикла (12 месяцев). Срок получения отчетов по пробе после финальной даты отправки – не более 5 рабочих дней. Количество бесплатно регистрируемых лабораторных номеров в программе – без ограничений. Возможность корректировки участником отправленных результатов с 1-й по 11-ю пробы и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перевыпуска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отчетов по пробам. Возможность отправки участником поздних результатов с 1-й по 11-ю пробы. По завершении участия высылается итоговый отчет, с анализом всех проведенных исследований за цикл. Включает в себя не менее 11 показателей: Гематокрит (ГКТ), Гемоглобин (HGB), Среднее содержание гемоглобина в эритроците (MCH), Средняя концентрация гемоглобина в эритроците (MCHC), Средний объем эритроцита (MCV), Средний объем тромбоцита (MPV), Тромбоциты (PLT), Ширина распределения эритроцитов по объему (RDW), Ширина распределения эритроцитов по объему - стандартное отклонение (RDW-SD), Эритроциты (RBC), Лейкоциты (WBC).  Набор  3х2,0мл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A2D2647" w14:textId="5420FA80" w:rsidR="00E30B98" w:rsidRPr="00105141" w:rsidRDefault="00817FD6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14:paraId="7122432A" w14:textId="1036D7B8" w:rsidR="00E30B98" w:rsidRPr="00105141" w:rsidRDefault="00817FD6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A778623" w14:textId="22FE71CE" w:rsidR="00E30B98" w:rsidRPr="00105141" w:rsidRDefault="00817FD6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205 000</w:t>
            </w:r>
          </w:p>
        </w:tc>
        <w:tc>
          <w:tcPr>
            <w:tcW w:w="1276" w:type="dxa"/>
            <w:vAlign w:val="center"/>
          </w:tcPr>
          <w:p w14:paraId="6661CB7F" w14:textId="726C326D" w:rsidR="00E30B98" w:rsidRPr="00105141" w:rsidRDefault="00817FD6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205 000</w:t>
            </w:r>
          </w:p>
        </w:tc>
      </w:tr>
      <w:tr w:rsidR="00817FD6" w:rsidRPr="00105141" w14:paraId="188CF76A" w14:textId="77777777" w:rsidTr="00A07774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5F95619D" w14:textId="3BD7650D" w:rsidR="00817FD6" w:rsidRPr="00C9134F" w:rsidRDefault="00817FD6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7" w:type="dxa"/>
            <w:vAlign w:val="center"/>
          </w:tcPr>
          <w:p w14:paraId="00CEB927" w14:textId="1252DE00" w:rsidR="00817FD6" w:rsidRPr="00C9134F" w:rsidRDefault="00817FD6" w:rsidP="001E6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Программа по гематологии, часть</w:t>
            </w:r>
            <w:proofErr w:type="gram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A1BCFA" w14:textId="108040DF" w:rsidR="00817FD6" w:rsidRPr="00C9134F" w:rsidRDefault="00817FD6" w:rsidP="00E3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Набор контрольных материалов для ежемесячной внешней оценки качества гематологических  исследований, часть С. Основа: жидкий продукт с эритроцитами человека. Программа рассчитана на год и включает 4 поставки образцов. Начало программы – апрель. Фасовка: 3 флакона по 2 мл. Подходит для автоматических методов. Удобные в использовании первичные прокалываемые пробирки. Наличие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акредитации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по ИСО 17043. Отправка результатов осуществляется через Интернет в личном кабинете лаборатории на сайте организатора программы ВОК. Регистрация пользователя, обучение и консультационная поддержка в течение всего цикла (12 месяцев). Срок получения отчетов по пробе после финальной даты отправки – не более 5 рабочих дней. Количество бесплатно регистрируемых лабораторных номеров в программе – без ограничений. Возможность корректировки участником отправленных результатов с 1-й по 11-ю пробы и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перевыпуска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отчетов по пробам. Возможность отправки участником поздних результатов с 1-й по 11-ю пробы. По завершении участия высылается итоговый отчет, с анализом всех проведенных исследований за цикл. Включает в себя не менее 11 показателей: Гематокрит (ГКТ), Гемоглобин </w:t>
            </w:r>
            <w:r w:rsidRPr="00C913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(HGB), Среднее содержание гемоглобина в эритроците (MCH), Средняя концентрация гемоглобина в эритроците (MCHC), Средний объем эритроцита (MCV), Средний объем тромбоцита (MPV), Тромбоциты (PLT), Ширина распределения эритроцитов по объему (RDW), Ширина распределения эритроцитов по объему - стандартное отклонение (RDW-SD), Эритроциты (RBC), Лейкоциты (WBC).  Набор 3х2,0мл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8DB71F3" w14:textId="234567A1" w:rsidR="00817FD6" w:rsidRPr="00105141" w:rsidRDefault="00817FD6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1" w:type="dxa"/>
            <w:vAlign w:val="center"/>
          </w:tcPr>
          <w:p w14:paraId="15AF6649" w14:textId="31BF0A7E" w:rsidR="00817FD6" w:rsidRPr="00105141" w:rsidRDefault="00817FD6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4F3C914" w14:textId="090263D6" w:rsidR="00817FD6" w:rsidRPr="00105141" w:rsidRDefault="00817FD6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205 000</w:t>
            </w:r>
          </w:p>
        </w:tc>
        <w:tc>
          <w:tcPr>
            <w:tcW w:w="1276" w:type="dxa"/>
            <w:vAlign w:val="center"/>
          </w:tcPr>
          <w:p w14:paraId="1775AD7B" w14:textId="3BBCB6F9" w:rsidR="00817FD6" w:rsidRPr="00105141" w:rsidRDefault="00817FD6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205 000</w:t>
            </w:r>
          </w:p>
        </w:tc>
      </w:tr>
      <w:tr w:rsidR="00817FD6" w:rsidRPr="00105141" w14:paraId="6FCD1D2F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1F510240" w14:textId="51C44B11" w:rsidR="00817FD6" w:rsidRPr="00C9134F" w:rsidRDefault="00817FD6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687" w:type="dxa"/>
            <w:vAlign w:val="center"/>
          </w:tcPr>
          <w:p w14:paraId="01D00CBF" w14:textId="4F32BA80" w:rsidR="00817FD6" w:rsidRPr="00C9134F" w:rsidRDefault="00817FD6" w:rsidP="001E6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Программа по гематологии, часть D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85B768" w14:textId="32DA7EF4" w:rsidR="00817FD6" w:rsidRPr="00C9134F" w:rsidRDefault="00817FD6" w:rsidP="00E30B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Набор контрольных материалов для ежемесячной внешней оценки качества гематологических  исследований, часть D. Основа: жидкий продукт с эритроцитами человека. Программа рассчитана на год и включает 4 поставки образцов. Начало программы – апрель. Фасовка: 3 флакона по 2 мл. Подходит для автоматических методов. Удобные в использовании первичные прокалываемые пробирки. Наличие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акредитации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по ИСО 17043. Отправка результатов осуществляется через Интернет в личном кабинете лаборатории на сайте организатора программы ВОК. Регистрация пользователя, обучение и консультационная поддержка в течение всего цикла (12 месяцев). Срок получения отчетов по пробе после финальной даты отправки – не более 5 рабочих дней. Количество бесплатно регистрируемых лабораторных номеров в программе – без ограничений. Возможность корректировки участником отправленных результатов с 1-й по 11-ю пробы и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перевыпуска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отчетов по пробам. Возможность отправки участником поздних результатов с 1-й по 11-ю пробы. По завершении участия высылается итоговый отчет, с анализом всех проведенных исследований за цикл</w:t>
            </w:r>
            <w:proofErr w:type="gram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лючает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в себя не менее 11 показателей: Гематокрит (ГКТ), Гемоглобин (HGB), Среднее содержание гемоглобина в эритроците (MCH), Средняя концентрация гемоглобина в эритроците (MCHC), Средний объем эритроцита (MCV), Средний объем тромбоцита (MPV), Тромбоциты (PLT), Ширина распределения эритроцитов по объему (RDW), Ширина распределения эритроцитов по объему - стандартное отклонение (RDW-SD), Эритроциты (RBC), Лейкоциты (WBC). Набор 3х2,0мл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5D9D738" w14:textId="5599EC87" w:rsidR="00817FD6" w:rsidRPr="00105141" w:rsidRDefault="00817FD6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14:paraId="61223FEE" w14:textId="67F62052" w:rsidR="00817FD6" w:rsidRPr="00105141" w:rsidRDefault="00817FD6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9FB7D53" w14:textId="6842E3B2" w:rsidR="00817FD6" w:rsidRPr="00105141" w:rsidRDefault="00817FD6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205 000</w:t>
            </w:r>
          </w:p>
        </w:tc>
        <w:tc>
          <w:tcPr>
            <w:tcW w:w="1276" w:type="dxa"/>
            <w:vAlign w:val="center"/>
          </w:tcPr>
          <w:p w14:paraId="4003E09F" w14:textId="692611CE" w:rsidR="00817FD6" w:rsidRPr="00105141" w:rsidRDefault="00817FD6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205 000</w:t>
            </w:r>
          </w:p>
        </w:tc>
      </w:tr>
      <w:tr w:rsidR="00817FD6" w:rsidRPr="00105141" w14:paraId="1B515BD6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45C43426" w14:textId="0D13DE13" w:rsidR="00817FD6" w:rsidRPr="00C9134F" w:rsidRDefault="00817FD6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7" w:type="dxa"/>
            <w:vAlign w:val="center"/>
          </w:tcPr>
          <w:p w14:paraId="13115E6A" w14:textId="197E03B4" w:rsidR="00817FD6" w:rsidRPr="00C9134F" w:rsidRDefault="00817FD6" w:rsidP="00E3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общему анализу мочи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5FBC5C" w14:textId="44960D6E" w:rsidR="00817FD6" w:rsidRPr="00C9134F" w:rsidRDefault="00817FD6" w:rsidP="00A11A6E">
            <w:pPr>
              <w:spacing w:after="0" w:line="3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контрол</w:t>
            </w:r>
            <w:r w:rsidR="00A11A6E"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ьных материалов для ежемесячной </w:t>
            </w:r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внешней оценки качества исследований общего анализа мочи.</w:t>
            </w:r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Жидкие образцы. Годовая программа. Начало программы – март. Фасовка: 12 флаконов по 12 мл. Подходит для мануального и автоматизированного анализа с помощью </w:t>
            </w:r>
            <w:proofErr w:type="gram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тест-полосок</w:t>
            </w:r>
            <w:proofErr w:type="gram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Наличие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акредитации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по ИСО 17043. Отправка результатов осуществляется через Интернет в личном кабинете лаборатории на сайте организатора программы ВОК. Регистрация пользователя, обучение </w:t>
            </w:r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 консультационная поддержка в течение всего цикла (12 месяцев). Срок получения отчетов по пробе после финальной даты отправки – не более 5 рабочих дней. Количество бесплатно регистрируемых лабораторных номеров в программе – без ограничений. Возможность корректировки участником отправленных результатов с 1-й по 11-ю пробы и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перевыпуска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отчетов по пробам. Возможность отправки участником поздних результатов с 1-й по 11-ю пробы. По завершении участия высылается итоговый отчет, с анализом всех проведенных исследований за цикл.</w:t>
            </w:r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Программа включает не менее 15 показателей: </w:t>
            </w:r>
            <w:proofErr w:type="gram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Отношение альбумин/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креатинин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, Отношение белок/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креатинин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Билирубин, Альбумин, Кровь (гемоглобин),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Креатинин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Глюкоза, Хорионический гонадотропин человека (ХГЧ), Кетоны, Лейкоциты, Нитриты,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Белок, Относительная плотность,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Уробилиноген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12х12мл</w:t>
            </w:r>
            <w:r w:rsidR="00A46D6A"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FC9E393" w14:textId="7989F6AF" w:rsidR="00817FD6" w:rsidRPr="00105141" w:rsidRDefault="00817FD6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1" w:type="dxa"/>
            <w:vAlign w:val="center"/>
          </w:tcPr>
          <w:p w14:paraId="1F2C4330" w14:textId="051FDD01" w:rsidR="00817FD6" w:rsidRPr="00817FD6" w:rsidRDefault="00817FD6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7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01A588A" w14:textId="326E16C7" w:rsidR="00817FD6" w:rsidRPr="00817FD6" w:rsidRDefault="00817FD6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7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276" w:type="dxa"/>
            <w:vAlign w:val="center"/>
          </w:tcPr>
          <w:p w14:paraId="0DC36048" w14:textId="446C9899" w:rsidR="00817FD6" w:rsidRPr="00817FD6" w:rsidRDefault="00817FD6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7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</w:tr>
      <w:tr w:rsidR="001B46F3" w:rsidRPr="00105141" w14:paraId="5A635338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30271FDB" w14:textId="2335E4F4" w:rsidR="001B46F3" w:rsidRPr="00C9134F" w:rsidRDefault="001B46F3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87" w:type="dxa"/>
            <w:vAlign w:val="center"/>
          </w:tcPr>
          <w:p w14:paraId="67FDD0E0" w14:textId="4EE25603" w:rsidR="001B46F3" w:rsidRPr="00C9134F" w:rsidRDefault="001B46F3" w:rsidP="0010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bCs/>
                <w:sz w:val="18"/>
                <w:szCs w:val="18"/>
              </w:rPr>
              <w:t>Ежемесячная программа по клинической химии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6862C6" w14:textId="2F0C03E2" w:rsidR="001B46F3" w:rsidRPr="00C9134F" w:rsidRDefault="001B46F3" w:rsidP="001B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контрольных материалов для ежемесячной внешней оценки качества биохимических  исследований.</w:t>
            </w:r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Лиофилизированная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форма на основе человеческой сыворотки.   Годовая программа. Начало программы – июль. Фасовка: 12 флаконов по 5 мл. Наличие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акредитации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по ИСО 17043. Отправка результатов осуществляется через Интернет в личном кабинете лаборатории на сайте организатора программы ВОК. Регистрация пользователя, обучение и консультационная поддержка в течение всего цикла (12 месяцев). Срок получения отчетов по пробе после финальной даты отправки – не более 5 рабочих дней. Количество бесплатно регистрируемых лабораторных номеров в программе – без ограничений. Возможность корректировки участником отправленных результатов с 1-й по 11-ю пробы и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перевыпуска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отчетов по пробам. Возможность отправки участником поздних результатов с 1-й по 11-ю пробы. По завершении участия высылается итоговый отчет, с анализом всех проведенных исследований за цикл.</w:t>
            </w:r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Программа включает в себя не менее 47 показателей: </w:t>
            </w:r>
            <w:proofErr w:type="gram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Кислая фосфатаза общая,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Аланинаминотрансфераза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(АЛТ/СГПТ), Альбумин, Щелочная фосфатаза (ЩФ), Амилаза панкреатическая, Амилаза общая,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Аспартатаминотрансфераза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(АСТ/СГОТ), Билирубин прямой, Билирубин непрямой, Билирубин общий, Кальций ионизированный, Кальций общий, Диоксид углерода (CO2), Хлорид, Холестерин ЛПВП, Холестерин ЛПНП, Холестерин общий,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Холинэстераза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Медь, Кортизол,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Креатинкиназа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(КК),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Креатинин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, Гамма-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глутамилтрансфераза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(ГГТ),  Глюкоза, Железо,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Железосвязывающая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способность общая (ОЖСС),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Железосвязывающая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способность ненасыщенная (НЖСС),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Лактат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Лактатдегидрогеназа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(ЛДГ), Липаза, </w:t>
            </w:r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Литий</w:t>
            </w:r>
            <w:proofErr w:type="gram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Магний,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Осмоляльность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Фосфор, Калий, Белок общий, Натрий, Тиреотропный гормон (ТТГ), T4 свободный, Тироксин (T4) общий,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Трансферрин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Триглицериды, T3 свободный,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Трийодтиронин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(T3) общий, Мочевина, Азот мочевины, Мочевая кислота, Цинк.</w:t>
            </w:r>
            <w:proofErr w:type="gram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  <w:p w14:paraId="0F4303AF" w14:textId="3CA207A4" w:rsidR="001B46F3" w:rsidRPr="00C9134F" w:rsidRDefault="001B46F3" w:rsidP="001B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12х5,0мл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8F1100B" w14:textId="1CE6397A" w:rsidR="001B46F3" w:rsidRPr="00105141" w:rsidRDefault="001B46F3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1" w:type="dxa"/>
            <w:vAlign w:val="center"/>
          </w:tcPr>
          <w:p w14:paraId="730123B3" w14:textId="6955C5B2" w:rsidR="001B46F3" w:rsidRPr="001B46F3" w:rsidRDefault="001B46F3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6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DC38297" w14:textId="1A8E2033" w:rsidR="001B46F3" w:rsidRPr="001B46F3" w:rsidRDefault="001B46F3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6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1276" w:type="dxa"/>
            <w:vAlign w:val="center"/>
          </w:tcPr>
          <w:p w14:paraId="20759860" w14:textId="5975F288" w:rsidR="001B46F3" w:rsidRPr="001B46F3" w:rsidRDefault="001B46F3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6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460 000</w:t>
            </w:r>
          </w:p>
        </w:tc>
      </w:tr>
      <w:tr w:rsidR="00F250AA" w:rsidRPr="00105141" w14:paraId="7FA307FF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0B7E1692" w14:textId="4D734511" w:rsidR="00F250AA" w:rsidRPr="00C9134F" w:rsidRDefault="00F250AA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87" w:type="dxa"/>
            <w:vAlign w:val="center"/>
          </w:tcPr>
          <w:p w14:paraId="7F348B2B" w14:textId="0CE82A48" w:rsidR="00F250AA" w:rsidRPr="00C9134F" w:rsidRDefault="00F250AA" w:rsidP="0010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9134F">
              <w:rPr>
                <w:rFonts w:ascii="Times New Roman" w:hAnsi="Times New Roman" w:cs="Times New Roman"/>
                <w:bCs/>
                <w:sz w:val="18"/>
                <w:szCs w:val="18"/>
              </w:rPr>
              <w:t>Ликвичек</w:t>
            </w:r>
            <w:proofErr w:type="spellEnd"/>
            <w:r w:rsidRPr="00C913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Контроль «Скорость оседания эритроцитов», Уровень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CBF04D" w14:textId="3DC3E916" w:rsidR="00F250AA" w:rsidRPr="00C9134F" w:rsidRDefault="00F250AA" w:rsidP="0010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Контрольный материал для контроля измерения скорости оседания эритроцитов (СОЭ), уровень 1</w:t>
            </w:r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Фасовка: 4х9 мл. Основа: стабилизированный жидкий продукт с эритроцитами человека. Не требует дополнительного разведения. Температура хранения 18-30°C. Температура хранения вскрытого продукта 18-30°C. Стабильность вскрытого продукта не менее 30 дней. Срок годности на момент поставки: не менее 6 месяцев.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3CE813B" w14:textId="3A199331" w:rsidR="00F250AA" w:rsidRPr="00F250AA" w:rsidRDefault="00F250AA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5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1440844F" w14:textId="045CB6C2" w:rsidR="00F250AA" w:rsidRPr="00F250AA" w:rsidRDefault="00F250AA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A20964E" w14:textId="73DBDCAE" w:rsidR="00F250AA" w:rsidRPr="00F250AA" w:rsidRDefault="00F250AA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295 000</w:t>
            </w:r>
          </w:p>
        </w:tc>
        <w:tc>
          <w:tcPr>
            <w:tcW w:w="1276" w:type="dxa"/>
            <w:vAlign w:val="center"/>
          </w:tcPr>
          <w:p w14:paraId="1F32EC61" w14:textId="54AE05DB" w:rsidR="00F250AA" w:rsidRPr="00F250AA" w:rsidRDefault="00F250AA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295 000</w:t>
            </w:r>
          </w:p>
        </w:tc>
      </w:tr>
      <w:tr w:rsidR="00F250AA" w:rsidRPr="00105141" w14:paraId="33018DE5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7B6406D3" w14:textId="02308730" w:rsidR="00F250AA" w:rsidRPr="00C9134F" w:rsidRDefault="00F250AA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7" w:type="dxa"/>
            <w:vAlign w:val="center"/>
          </w:tcPr>
          <w:p w14:paraId="4766B63A" w14:textId="26F3191E" w:rsidR="00F250AA" w:rsidRPr="00C9134F" w:rsidRDefault="00F250AA" w:rsidP="00C4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9134F">
              <w:rPr>
                <w:rFonts w:ascii="Times New Roman" w:hAnsi="Times New Roman" w:cs="Times New Roman"/>
                <w:bCs/>
                <w:sz w:val="18"/>
                <w:szCs w:val="18"/>
              </w:rPr>
              <w:t>Ликвичек</w:t>
            </w:r>
            <w:proofErr w:type="spellEnd"/>
            <w:r w:rsidRPr="00C913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Контроль «Скорость оседания эритроцитов», Уровень 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69A65D" w14:textId="0E112011" w:rsidR="00F250AA" w:rsidRPr="00C9134F" w:rsidRDefault="00F250AA" w:rsidP="00C4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Контрольный материал для контроля измерения скорости оседания эритроцитов (СОЭ), уровень 2</w:t>
            </w:r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Фасовка: 4х9 мл. Основа: стабилизированный жидкий продукт с эритроцитами человека. Не требует дополнительного разведения. Температура хранения 18-30°C. Температура хранения вскрытого продукта 18-30°C. Стабильность вскрытого продукта не менее 30 дней. Срок годности на момент поставки: не менее 6 месяцев.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22008B6" w14:textId="1754E189" w:rsidR="00F250AA" w:rsidRPr="00F250AA" w:rsidRDefault="00F250AA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5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F25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31FB2089" w14:textId="0181582B" w:rsidR="00F250AA" w:rsidRPr="00F250AA" w:rsidRDefault="00F250AA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A1BE943" w14:textId="5A200EB6" w:rsidR="00F250AA" w:rsidRPr="00F250AA" w:rsidRDefault="00F250AA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295 000</w:t>
            </w:r>
          </w:p>
        </w:tc>
        <w:tc>
          <w:tcPr>
            <w:tcW w:w="1276" w:type="dxa"/>
            <w:vAlign w:val="center"/>
          </w:tcPr>
          <w:p w14:paraId="6BD0595F" w14:textId="1AE13297" w:rsidR="00F250AA" w:rsidRPr="00F250AA" w:rsidRDefault="00F250AA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295 000</w:t>
            </w:r>
          </w:p>
        </w:tc>
      </w:tr>
      <w:tr w:rsidR="00F250AA" w:rsidRPr="00105141" w14:paraId="183B36DA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24EAC244" w14:textId="06C5895D" w:rsidR="00F250AA" w:rsidRPr="00C9134F" w:rsidRDefault="00F250AA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87" w:type="dxa"/>
            <w:vAlign w:val="center"/>
          </w:tcPr>
          <w:p w14:paraId="5D2B6BD0" w14:textId="42C1256C" w:rsidR="00F250AA" w:rsidRPr="00C9134F" w:rsidRDefault="00F250AA" w:rsidP="00C4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концентратор фекальных паразитов (3,3 мл SAF и 1 каплей </w:t>
            </w:r>
            <w:proofErr w:type="spellStart"/>
            <w:r w:rsidRPr="00C9134F">
              <w:rPr>
                <w:rFonts w:ascii="Times New Roman" w:hAnsi="Times New Roman" w:cs="Times New Roman"/>
                <w:bCs/>
                <w:sz w:val="18"/>
                <w:szCs w:val="18"/>
              </w:rPr>
              <w:t>Triton</w:t>
            </w:r>
            <w:proofErr w:type="spellEnd"/>
            <w:r w:rsidRPr="00C913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X) 40 шт. из комплекта Станция бесконтактной микроскопии паразитов кала </w:t>
            </w:r>
            <w:proofErr w:type="spellStart"/>
            <w:r w:rsidRPr="00C9134F">
              <w:rPr>
                <w:rFonts w:ascii="Times New Roman" w:hAnsi="Times New Roman" w:cs="Times New Roman"/>
                <w:bCs/>
                <w:sz w:val="18"/>
                <w:szCs w:val="18"/>
              </w:rPr>
              <w:t>ParaSys</w:t>
            </w:r>
            <w:proofErr w:type="spellEnd"/>
            <w:r w:rsidRPr="00C913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+15 +35</w:t>
            </w:r>
            <w:proofErr w:type="gramStart"/>
            <w:r w:rsidRPr="00C913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C913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9134F">
              <w:rPr>
                <w:rFonts w:ascii="Times New Roman" w:hAnsi="Times New Roman" w:cs="Times New Roman"/>
                <w:bCs/>
                <w:sz w:val="18"/>
                <w:szCs w:val="18"/>
              </w:rPr>
              <w:t>Mini</w:t>
            </w:r>
            <w:proofErr w:type="spellEnd"/>
            <w:r w:rsidRPr="00C913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9134F">
              <w:rPr>
                <w:rFonts w:ascii="Times New Roman" w:hAnsi="Times New Roman" w:cs="Times New Roman"/>
                <w:bCs/>
                <w:sz w:val="18"/>
                <w:szCs w:val="18"/>
              </w:rPr>
              <w:t>Parasep</w:t>
            </w:r>
            <w:proofErr w:type="spellEnd"/>
            <w:r w:rsidRPr="00C913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SF 3.3ml 10%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D404D8" w14:textId="77B63C7B" w:rsidR="00F250AA" w:rsidRPr="00C9134F" w:rsidRDefault="00F250AA" w:rsidP="00C4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Концентраторы для проведения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пробоподготовки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образцов кала к микроскопии с использованием Станции бесконтактной микроскопии паразитов кала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ParaSys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качестве фиксатора яиц и личинок гельминтов, цист и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ооцист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простейших содержат 3,3 мл SAF и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Triton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X. 40 </w:t>
            </w:r>
            <w:proofErr w:type="spellStart"/>
            <w:proofErr w:type="gram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Позволяют продлить </w:t>
            </w:r>
            <w:proofErr w:type="spellStart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пробоподготовку</w:t>
            </w:r>
            <w:proofErr w:type="spellEnd"/>
            <w:r w:rsidRPr="00C913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72 часа.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1CABD18" w14:textId="1A5113E2" w:rsidR="00F250AA" w:rsidRPr="00F250AA" w:rsidRDefault="00F250AA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5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F25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29C50767" w14:textId="25DDEA79" w:rsidR="00F250AA" w:rsidRPr="00F250AA" w:rsidRDefault="00F250AA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6B9D16A" w14:textId="4D78F76D" w:rsidR="00F250AA" w:rsidRPr="00F250AA" w:rsidRDefault="00F250AA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42 700</w:t>
            </w:r>
          </w:p>
        </w:tc>
        <w:tc>
          <w:tcPr>
            <w:tcW w:w="1276" w:type="dxa"/>
            <w:vAlign w:val="center"/>
          </w:tcPr>
          <w:p w14:paraId="21A37E91" w14:textId="34B8F7C6" w:rsidR="00F250AA" w:rsidRPr="00F250AA" w:rsidRDefault="00F250AA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213 500</w:t>
            </w:r>
          </w:p>
        </w:tc>
      </w:tr>
      <w:tr w:rsidR="00C413C5" w:rsidRPr="00105141" w14:paraId="1CEB233C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0FB8D443" w14:textId="0CCBA25C" w:rsidR="00C413C5" w:rsidRPr="00C9134F" w:rsidRDefault="00066586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87" w:type="dxa"/>
            <w:vAlign w:val="center"/>
          </w:tcPr>
          <w:p w14:paraId="40B3D021" w14:textId="38CE485F" w:rsidR="00C413C5" w:rsidRPr="00C9134F" w:rsidRDefault="00652E5B" w:rsidP="00652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Лигирующая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клипса </w:t>
            </w:r>
            <w:proofErr w:type="gram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Титановая</w:t>
            </w:r>
            <w:proofErr w:type="gram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, размер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Medium-Large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(20 картриджей по 6 клипс,120 клипс)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4447E5" w14:textId="06FD7F00" w:rsidR="00C413C5" w:rsidRPr="00C9134F" w:rsidRDefault="00652E5B" w:rsidP="0065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Лигирующая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клипса, размер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MediumLarge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(средне-большие). Материал – титан. Форма сечения клипсы - в виде сердца, обеспечивающая дополнительную надежность крепления клипсы на сосуде. Форма внутренней поверхности- с углублением по всей длине, придающим устойчивость и противостояние соскальзыванию. Тип поперечного профиля - с поперечными каналами, сохраняющими микроциркуляцию сосудистой стенки. Способ крепления в картридже - при помощи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микровыступов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в верхней части картриджа. Строгое сохранение размеров, допусков и свободного хода губок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клипатора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. Ширина клипсы 5,7 мм, высота 7,2 мм, длина в закрытом состоянии 8,9 мм. Цветовая маркировка картриджа и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клипаппликатора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- зеленая. Количество клипс в картридже – 6 штук. Количество картриджей в упаковке –20. Для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клипаппликаторов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с системой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клипирования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Weck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Horizon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MediumLarge</w:t>
            </w:r>
            <w:proofErr w:type="spellEnd"/>
            <w:r w:rsidRPr="00C913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F870816" w14:textId="58F58B2B" w:rsidR="00C413C5" w:rsidRPr="001D5898" w:rsidRDefault="00652E5B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D5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1D5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A4E236A" w14:textId="5EE8C7C3" w:rsidR="00C413C5" w:rsidRPr="001D5898" w:rsidRDefault="00652E5B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2B150CD" w14:textId="23446732" w:rsidR="00C413C5" w:rsidRPr="001D5898" w:rsidRDefault="00652E5B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126 000</w:t>
            </w:r>
          </w:p>
        </w:tc>
        <w:tc>
          <w:tcPr>
            <w:tcW w:w="1276" w:type="dxa"/>
            <w:vAlign w:val="center"/>
          </w:tcPr>
          <w:p w14:paraId="1775CAA0" w14:textId="1360A3B1" w:rsidR="00C413C5" w:rsidRPr="001D5898" w:rsidRDefault="00652E5B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1 260 000</w:t>
            </w:r>
          </w:p>
        </w:tc>
      </w:tr>
      <w:tr w:rsidR="00EE3357" w:rsidRPr="00105141" w14:paraId="31016CE3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153DF8A4" w14:textId="7D748827" w:rsidR="00EE3357" w:rsidRPr="00C9134F" w:rsidRDefault="00EE3357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87" w:type="dxa"/>
            <w:vAlign w:val="center"/>
          </w:tcPr>
          <w:p w14:paraId="057867F9" w14:textId="09C48D20" w:rsidR="00EE3357" w:rsidRPr="00C9134F" w:rsidRDefault="00EE3357" w:rsidP="00EE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Комплект для ввода вязких жидкостей Viscous Fluid Control (VFC) из Система офтальмологическая хирургическая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397E5D" w14:textId="147B67AC" w:rsidR="00EE3357" w:rsidRPr="00C9134F" w:rsidRDefault="00EE3357" w:rsidP="00EE33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Комплект для ввода вязких жидкостей Viscous Fluid Control (VFC) из Система офтальмологическая хирургическая - используется для работы на заднем отрезке глаза. Является неотъемлемой частью системы. 24 шт в коробке. Принцип работы: инструмент позволяет ввести и удалить из заднего отрезка глаза силиконовое масло, необходимое для проведения процедуры расправления сетчатки при ее отслойке. Для подключения к системе используются специализированный коннекторы.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3B1BDDA" w14:textId="096D2E27" w:rsidR="00EE3357" w:rsidRPr="00EE3357" w:rsidRDefault="00EE335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proofErr w:type="gramStart"/>
            <w:r w:rsidRPr="00EE3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</w:t>
            </w:r>
          </w:p>
        </w:tc>
        <w:tc>
          <w:tcPr>
            <w:tcW w:w="851" w:type="dxa"/>
            <w:vAlign w:val="center"/>
          </w:tcPr>
          <w:p w14:paraId="04CD4F02" w14:textId="2C509769" w:rsidR="00EE3357" w:rsidRPr="00EE3357" w:rsidRDefault="00EE3357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535CA81D" w14:textId="2ACD539D" w:rsidR="00EE3357" w:rsidRPr="00EE3357" w:rsidRDefault="00EE335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7 083,33</w:t>
            </w:r>
          </w:p>
        </w:tc>
        <w:tc>
          <w:tcPr>
            <w:tcW w:w="1276" w:type="dxa"/>
            <w:vAlign w:val="center"/>
          </w:tcPr>
          <w:p w14:paraId="24AA36B4" w14:textId="220D77EB" w:rsidR="00EE3357" w:rsidRPr="00EE3357" w:rsidRDefault="00EE3357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680 000,00</w:t>
            </w:r>
          </w:p>
        </w:tc>
      </w:tr>
      <w:tr w:rsidR="00EE3357" w:rsidRPr="00105141" w14:paraId="5E0CDE79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1EFFF67C" w14:textId="3C903894" w:rsidR="00EE3357" w:rsidRPr="00C9134F" w:rsidRDefault="00EE3357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16</w:t>
            </w:r>
          </w:p>
        </w:tc>
        <w:tc>
          <w:tcPr>
            <w:tcW w:w="1687" w:type="dxa"/>
            <w:vAlign w:val="center"/>
          </w:tcPr>
          <w:p w14:paraId="5C9FACD1" w14:textId="0034834B" w:rsidR="00EE3357" w:rsidRPr="00C9134F" w:rsidRDefault="00EE3357" w:rsidP="00EE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Зонд для диатермии </w:t>
            </w: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 xml:space="preserve">одноразовый из Система офтальмологическая хирургическая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B5C07D" w14:textId="2092F69F" w:rsidR="00EE3357" w:rsidRPr="00C9134F" w:rsidRDefault="00EE3357" w:rsidP="00EE33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 xml:space="preserve">Зонд для диатермии одноразовый из Система офтальмологическая хирургическая– предназначен для </w:t>
            </w: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проведения диатермических процедур во время внутриглазных операций офтальмологии. 18 шт в коробке.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BA67132" w14:textId="11779942" w:rsidR="00EE3357" w:rsidRPr="00EE3357" w:rsidRDefault="00EE335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3B5179AF" w14:textId="35A6619C" w:rsidR="00EE3357" w:rsidRPr="00EE3357" w:rsidRDefault="00EE3357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FB6056B" w14:textId="4AFB7FE7" w:rsidR="00EE3357" w:rsidRPr="00EE3357" w:rsidRDefault="00EE335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10 555,56</w:t>
            </w:r>
          </w:p>
        </w:tc>
        <w:tc>
          <w:tcPr>
            <w:tcW w:w="1276" w:type="dxa"/>
            <w:vAlign w:val="center"/>
          </w:tcPr>
          <w:p w14:paraId="44FAA15A" w14:textId="2D669FC7" w:rsidR="00EE3357" w:rsidRPr="00EE3357" w:rsidRDefault="00EE3357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570 000,00</w:t>
            </w:r>
          </w:p>
        </w:tc>
      </w:tr>
      <w:tr w:rsidR="00EE3357" w:rsidRPr="00105141" w14:paraId="6D322386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31D209BA" w14:textId="343F35D2" w:rsidR="00EE3357" w:rsidRPr="00C9134F" w:rsidRDefault="00EE3357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687" w:type="dxa"/>
            <w:vAlign w:val="center"/>
          </w:tcPr>
          <w:p w14:paraId="61CBF81D" w14:textId="6602E35C" w:rsidR="00EE3357" w:rsidRPr="00C9134F" w:rsidRDefault="00EE3357" w:rsidP="00EE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Зонды эндолазерные RFID25 Ga-S из комплекта Система офтальмологическая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FA5EAD" w14:textId="0DC46AED" w:rsidR="00EE3357" w:rsidRPr="00C9134F" w:rsidRDefault="00EE3357" w:rsidP="00EE33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Одноразовый офтальмологический набор лазерных эндозондов 25G для проведения лазерной фотокоагуляции сетчатки глаза к Системе офтальмологической хирургической в комплекте. Высокоточное центрированное оптоволокно, эргономичная пластиковая рукоятка с великолепной тактильной чувствительностью, стерильный. однократного применения. 18 шт в коробке.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80F137F" w14:textId="1954BD4D" w:rsidR="00EE3357" w:rsidRPr="00EE3357" w:rsidRDefault="00EE335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256BEA9F" w14:textId="5BF0C612" w:rsidR="00EE3357" w:rsidRPr="00EE3357" w:rsidRDefault="00EE3357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814966D" w14:textId="3EEB91E8" w:rsidR="00EE3357" w:rsidRPr="00EE3357" w:rsidRDefault="00EE335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83 333,33</w:t>
            </w:r>
          </w:p>
        </w:tc>
        <w:tc>
          <w:tcPr>
            <w:tcW w:w="1276" w:type="dxa"/>
            <w:vAlign w:val="center"/>
          </w:tcPr>
          <w:p w14:paraId="08DBA413" w14:textId="6E49444D" w:rsidR="00EE3357" w:rsidRPr="00EE3357" w:rsidRDefault="00EE3357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1 500 000,00</w:t>
            </w:r>
          </w:p>
        </w:tc>
      </w:tr>
      <w:tr w:rsidR="00EE3357" w:rsidRPr="00105141" w14:paraId="223EF3CA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13AF8B93" w14:textId="62EEFA27" w:rsidR="00EE3357" w:rsidRPr="00C9134F" w:rsidRDefault="00EE3357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87" w:type="dxa"/>
            <w:vAlign w:val="center"/>
          </w:tcPr>
          <w:p w14:paraId="508A3455" w14:textId="2110F92D" w:rsidR="00EE3357" w:rsidRPr="00C9134F" w:rsidRDefault="00EE3357" w:rsidP="00EE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Рукоятка Revolution из Система офтальмологическая хирургическая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0687FB" w14:textId="046D295D" w:rsidR="00EE3357" w:rsidRPr="00C9134F" w:rsidRDefault="00EE3357" w:rsidP="00EE33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Рукоятка Revolution из Система офтальмологическая хирургическая– многоразовая рукоятка для работы со сменными одноразовыми инструментами из комплекта </w:t>
            </w: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шт. в коробке. Материал рукоятки – пластик, медицинская сталь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29B7FA0" w14:textId="0BB1E86A" w:rsidR="00EE3357" w:rsidRPr="00EE3357" w:rsidRDefault="00EE335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357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1" w:type="dxa"/>
            <w:vAlign w:val="center"/>
          </w:tcPr>
          <w:p w14:paraId="327BF5FE" w14:textId="7B1C6383" w:rsidR="00EE3357" w:rsidRPr="00EE3357" w:rsidRDefault="00EE3357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5898D515" w14:textId="2387526E" w:rsidR="00EE3357" w:rsidRPr="00EE3357" w:rsidRDefault="00EE335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133 333,00</w:t>
            </w:r>
          </w:p>
        </w:tc>
        <w:tc>
          <w:tcPr>
            <w:tcW w:w="1276" w:type="dxa"/>
            <w:vAlign w:val="center"/>
          </w:tcPr>
          <w:p w14:paraId="7A336F3A" w14:textId="19C28800" w:rsidR="00EE3357" w:rsidRPr="00EE3357" w:rsidRDefault="00EE3357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3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799 998,00</w:t>
            </w:r>
          </w:p>
        </w:tc>
      </w:tr>
      <w:tr w:rsidR="000A026F" w:rsidRPr="00105141" w14:paraId="1958A351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35BC5089" w14:textId="3D2948E5" w:rsidR="000A026F" w:rsidRPr="00C9134F" w:rsidRDefault="000A026F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87" w:type="dxa"/>
            <w:vAlign w:val="center"/>
          </w:tcPr>
          <w:p w14:paraId="146A6386" w14:textId="4D0D8ECF" w:rsidR="000A026F" w:rsidRPr="00C9134F" w:rsidRDefault="000A026F" w:rsidP="00EE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Модернизированная одноразовая BackFlush канюля из Система офтальмологическая хирургическая.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78D7A8" w14:textId="08D9238C" w:rsidR="000A026F" w:rsidRPr="00C9134F" w:rsidRDefault="000A026F" w:rsidP="000A026F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Модернизированная одноразовая BackFlush канюля из Система офтальмологическая хирургическая - Модернизированная одноразовая  канюля для активной либо пассивной экструзии с функцией обратного потока и мягким силиконовым наконечником. 12 шт в коробке.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6F628EA" w14:textId="0C69C1FF" w:rsidR="000A026F" w:rsidRPr="000A026F" w:rsidRDefault="000A026F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26F">
              <w:rPr>
                <w:rFonts w:ascii="Times New Roman" w:hAnsi="Times New Roman" w:cs="Times New Roman"/>
                <w:color w:val="000000"/>
              </w:rPr>
              <w:t>Шт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14:paraId="6C8C6D86" w14:textId="4D07A6EF" w:rsidR="000A026F" w:rsidRPr="000A026F" w:rsidRDefault="000A026F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26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252A9AF" w14:textId="0D35C425" w:rsidR="000A026F" w:rsidRPr="000A026F" w:rsidRDefault="000A026F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58 333,00</w:t>
            </w:r>
          </w:p>
        </w:tc>
        <w:tc>
          <w:tcPr>
            <w:tcW w:w="1276" w:type="dxa"/>
            <w:vAlign w:val="center"/>
          </w:tcPr>
          <w:p w14:paraId="18449018" w14:textId="6925BDD0" w:rsidR="000A026F" w:rsidRPr="000A026F" w:rsidRDefault="000A026F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699 996,00</w:t>
            </w:r>
          </w:p>
        </w:tc>
      </w:tr>
      <w:tr w:rsidR="000A026F" w:rsidRPr="00105141" w14:paraId="14C18765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3ED75281" w14:textId="67EFD55D" w:rsidR="000A026F" w:rsidRPr="00C9134F" w:rsidRDefault="000A026F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87" w:type="dxa"/>
            <w:vAlign w:val="center"/>
          </w:tcPr>
          <w:p w14:paraId="65850331" w14:textId="44E460D3" w:rsidR="000A026F" w:rsidRPr="00C9134F" w:rsidRDefault="000A026F" w:rsidP="000A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Модернизированная одноразовая BackFlush канюля из Система офтальмологическая хирургическая.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D850F5" w14:textId="5C345003" w:rsidR="000A026F" w:rsidRPr="00C9134F" w:rsidRDefault="000A026F" w:rsidP="000A026F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Модернизированная одноразовая BackFlush канюля из Система офтальмологическая хирургическая - Модернизированная одноразовая  канюля для активной либо пассивной экструзии с функцией обратного потока без мягкого силиконового наконечника.12 шт в коробке.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7A69EE6" w14:textId="0EF7EEF5" w:rsidR="000A026F" w:rsidRPr="0014024D" w:rsidRDefault="000A026F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26F">
              <w:rPr>
                <w:rFonts w:ascii="Times New Roman" w:hAnsi="Times New Roman" w:cs="Times New Roman"/>
                <w:color w:val="000000"/>
              </w:rPr>
              <w:t>Шт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14:paraId="6E2A9380" w14:textId="5896F3E3" w:rsidR="000A026F" w:rsidRPr="0014024D" w:rsidRDefault="000A026F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26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2698D4F" w14:textId="32171EDC" w:rsidR="000A026F" w:rsidRPr="0014024D" w:rsidRDefault="000A026F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58 333,00</w:t>
            </w:r>
          </w:p>
        </w:tc>
        <w:tc>
          <w:tcPr>
            <w:tcW w:w="1276" w:type="dxa"/>
            <w:vAlign w:val="center"/>
          </w:tcPr>
          <w:p w14:paraId="565EFA9F" w14:textId="3C07BE21" w:rsidR="000A026F" w:rsidRPr="0014024D" w:rsidRDefault="000A026F" w:rsidP="001402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699 996,00</w:t>
            </w:r>
          </w:p>
        </w:tc>
      </w:tr>
      <w:tr w:rsidR="000A026F" w:rsidRPr="00105141" w14:paraId="4B9AABCC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6BA14B71" w14:textId="1015DA86" w:rsidR="000A026F" w:rsidRPr="00C9134F" w:rsidRDefault="000A026F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87" w:type="dxa"/>
            <w:vAlign w:val="center"/>
          </w:tcPr>
          <w:p w14:paraId="25D82317" w14:textId="30FBD7DE" w:rsidR="000A026F" w:rsidRPr="00C9134F" w:rsidRDefault="000A026F" w:rsidP="000A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Комплект для комбинированной хирургии TOTAL PLUS Comb Proc Pak из Система офтальмологическая хирургическая.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C6F8B4" w14:textId="4FCB02F9" w:rsidR="000A026F" w:rsidRPr="00C9134F" w:rsidRDefault="000A026F" w:rsidP="000A026F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Комплект для комбинированной хирургии TOTAL PLUS Comb Proc Pak  из Система офтальмологическая хирургическая - одноразовый офтальмологический набор для комбинированных процедур по задней витректомии на заднем отрезке глаза и для комбинированных процедур по удалению катаракты на переднем отрезке глаза. Состав: витреотом 25+G, кассета/мешок для сбора жидкости, эндоокулярный осветитель 25+G, инфузионная канюля, система принудительной инфузии, инфузионная система с автоматическим клапаном, ирригационно-аспирационный тюбинг, дополнительный аспирационный тюбинг. 24 шт в коробке.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F3FF8F1" w14:textId="173E1577" w:rsidR="000A026F" w:rsidRPr="0014024D" w:rsidRDefault="000A026F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51" w:type="dxa"/>
            <w:vAlign w:val="center"/>
          </w:tcPr>
          <w:p w14:paraId="143E1097" w14:textId="38F50C92" w:rsidR="000A026F" w:rsidRPr="0014024D" w:rsidRDefault="000A026F" w:rsidP="00175C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2C0F3EEF" w14:textId="1C3CDDE5" w:rsidR="000A026F" w:rsidRPr="0014024D" w:rsidRDefault="000A026F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27 083,00</w:t>
            </w:r>
          </w:p>
        </w:tc>
        <w:tc>
          <w:tcPr>
            <w:tcW w:w="1276" w:type="dxa"/>
            <w:vAlign w:val="center"/>
          </w:tcPr>
          <w:p w14:paraId="5FEE14A3" w14:textId="41636BC0" w:rsidR="000A026F" w:rsidRPr="0014024D" w:rsidRDefault="000A026F" w:rsidP="001402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649992,00</w:t>
            </w:r>
          </w:p>
        </w:tc>
      </w:tr>
      <w:tr w:rsidR="00C9134F" w:rsidRPr="00105141" w14:paraId="1C85CD2E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1D5204F5" w14:textId="1C9CE8A9" w:rsidR="00C9134F" w:rsidRPr="00C9134F" w:rsidRDefault="00C9134F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87" w:type="dxa"/>
            <w:vAlign w:val="center"/>
          </w:tcPr>
          <w:p w14:paraId="6E94E033" w14:textId="11838397" w:rsidR="00C9134F" w:rsidRPr="00C9134F" w:rsidRDefault="00C9134F" w:rsidP="000A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емостатический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материал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6A0361" w14:textId="60025889" w:rsidR="00C9134F" w:rsidRPr="00C9134F" w:rsidRDefault="00C9134F" w:rsidP="000A026F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Стерильный рассасывающийся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гемостатический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материал из окисленной регенерированной целлюлозы, размером 50 x 350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mm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Натуральная (растительная) целлюлоза растворяется и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экструдируется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виде непрерывного волокна (регенерация). Ткань, изготовленная из волокна, очень однородна по химическому составу, поэтому ее окисление строго регулируется. Это равномерное окисление приводит к меньшему изменению стабильности и впитывающей способности материала по сравнению с изделиями на основе хлопка.</w:t>
            </w: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Медицинское изделие представляет собой стерильный продукт, изготовленный из окисленной регенерированной целлюлозы (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полиоксиангидроглюкуроновая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кислота), доступный в виде стандартной ткани. Материал можно обрезать до любого желаемого размера, наносится всухую. Его можно положить, прижать к кровоточащему месту или обернуть вокруг него. Механизм действия  не зависит от механизма свертывания крови в организме. При контакте с кровью образует коричневатую или черную желеобразную массу, которая способствует образованию тромбов. Эта желеобразная масса действует как физическая матрица, к которой могут прилипать тромбоциты. При агрегации тромбоцитов и образовании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тромбоцитарн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фибриновой пробки </w:t>
            </w: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происходит гемостаз. При правильном использовании в минимальных количествах он рассасывается из мест имплантации без тканевой реакции. Полностью рассасывается в течение 7-14 дней. Гемостаз через 3-4 минуты. Высокая гибкость и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драпируемость</w:t>
            </w:r>
            <w:proofErr w:type="spellEnd"/>
          </w:p>
        </w:tc>
        <w:tc>
          <w:tcPr>
            <w:tcW w:w="958" w:type="dxa"/>
            <w:shd w:val="clear" w:color="auto" w:fill="auto"/>
            <w:vAlign w:val="center"/>
          </w:tcPr>
          <w:p w14:paraId="5E108E02" w14:textId="24AC88BC" w:rsidR="00C9134F" w:rsidRDefault="00C9134F" w:rsidP="00175C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Шт.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3C24C08A" w14:textId="33FA337C" w:rsidR="00C9134F" w:rsidRDefault="00C9134F" w:rsidP="0017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8FB317E" w14:textId="2095F284" w:rsidR="00C9134F" w:rsidRDefault="00C9134F" w:rsidP="00175CEF">
            <w:pPr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  <w:tc>
          <w:tcPr>
            <w:tcW w:w="1276" w:type="dxa"/>
            <w:vAlign w:val="center"/>
          </w:tcPr>
          <w:p w14:paraId="07A693EE" w14:textId="33857CF5" w:rsidR="00C9134F" w:rsidRDefault="00C9134F" w:rsidP="0014024D">
            <w:pPr>
              <w:rPr>
                <w:color w:val="000000"/>
              </w:rPr>
            </w:pPr>
            <w:r>
              <w:rPr>
                <w:color w:val="000000"/>
              </w:rPr>
              <w:t>240 000</w:t>
            </w:r>
          </w:p>
        </w:tc>
      </w:tr>
      <w:tr w:rsidR="00C9134F" w:rsidRPr="00105141" w14:paraId="5A48BAA4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48F28BDC" w14:textId="04428857" w:rsidR="00C9134F" w:rsidRPr="00C9134F" w:rsidRDefault="00C9134F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687" w:type="dxa"/>
            <w:vAlign w:val="center"/>
          </w:tcPr>
          <w:p w14:paraId="1BEC5FF9" w14:textId="5AE347E8" w:rsidR="00C9134F" w:rsidRPr="00C9134F" w:rsidRDefault="00C9134F" w:rsidP="000A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Нейрохирургические ватники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2AA042" w14:textId="5C4A866A" w:rsidR="00C9134F" w:rsidRPr="00C9134F" w:rsidRDefault="00C9134F" w:rsidP="000A026F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Нейрохирургические губки (ватники с веревочками), размером 13*51 мм. </w:t>
            </w:r>
            <w:proofErr w:type="spellStart"/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Веровочки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окрашены в ярко синий цвет для лучшей видимости.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Сделаны из 100% хлопка, отсутствуют ворсинки и потертости,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рентгеноконтрастная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маркировка. Обладают высокой впитывающей и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влогоудерживающей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способностью, а так же гибкостью. Среди всех губок (ватников) являются самыми податливыми и удобными при манипуляциях. Выпускаются в упаковке по 10 штук. Стерилизация: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этилен оксид</w:t>
            </w:r>
            <w:proofErr w:type="gramEnd"/>
          </w:p>
        </w:tc>
        <w:tc>
          <w:tcPr>
            <w:tcW w:w="958" w:type="dxa"/>
            <w:shd w:val="clear" w:color="auto" w:fill="auto"/>
            <w:vAlign w:val="center"/>
          </w:tcPr>
          <w:p w14:paraId="3C52E4C9" w14:textId="35FB95B8" w:rsidR="00C9134F" w:rsidRDefault="00C9134F" w:rsidP="00175C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14:paraId="531FC092" w14:textId="3289B477" w:rsidR="00C9134F" w:rsidRDefault="00C9134F" w:rsidP="0017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42B7ACF" w14:textId="67DD007C" w:rsidR="00C9134F" w:rsidRDefault="00C9134F" w:rsidP="00175CEF">
            <w:pPr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1276" w:type="dxa"/>
            <w:vAlign w:val="center"/>
          </w:tcPr>
          <w:p w14:paraId="1312FB8B" w14:textId="24688B49" w:rsidR="00C9134F" w:rsidRDefault="00C9134F" w:rsidP="0014024D">
            <w:pPr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C9134F" w:rsidRPr="00105141" w14:paraId="21CBAB40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7D80EB1D" w14:textId="36610E2E" w:rsidR="00C9134F" w:rsidRPr="00C9134F" w:rsidRDefault="00C9134F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87" w:type="dxa"/>
            <w:vAlign w:val="center"/>
          </w:tcPr>
          <w:p w14:paraId="55C8A78D" w14:textId="724CF8AA" w:rsidR="00C9134F" w:rsidRPr="00C9134F" w:rsidRDefault="00C9134F" w:rsidP="000A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Нейрохирургические ватники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D0BB58" w14:textId="0DEC7AE3" w:rsidR="00C9134F" w:rsidRPr="00C9134F" w:rsidRDefault="00C9134F" w:rsidP="000A026F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Нейрохирургические губки (ватники с веревочками), размером 13*76 мм. </w:t>
            </w:r>
            <w:proofErr w:type="spellStart"/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Веровочки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окрашены в ярко синий цвет для лучшей видимости.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Сделаны из 100% хлопка, отсутствуют ворсинки и потертости,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рентгеноконтрастная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маркировка. Обладают высокой впитывающей и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влогоудерживающей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способностью, а так же гибкостью. Среди всех губок (ватников) являются самыми податливыми и удобными при манипуляциях. Выпускаются в упаковке по 10 штук. Стерилизация: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этилен оксид</w:t>
            </w:r>
            <w:proofErr w:type="gramEnd"/>
          </w:p>
        </w:tc>
        <w:tc>
          <w:tcPr>
            <w:tcW w:w="958" w:type="dxa"/>
            <w:shd w:val="clear" w:color="auto" w:fill="auto"/>
            <w:vAlign w:val="center"/>
          </w:tcPr>
          <w:p w14:paraId="1BAFE0C2" w14:textId="4AEA254F" w:rsidR="00C9134F" w:rsidRDefault="00C9134F" w:rsidP="00175C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14:paraId="454E3862" w14:textId="742B3E91" w:rsidR="00C9134F" w:rsidRDefault="00C9134F" w:rsidP="0017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4D5F37F" w14:textId="3A0C30D8" w:rsidR="00C9134F" w:rsidRDefault="00C9134F" w:rsidP="00175CEF">
            <w:pPr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1276" w:type="dxa"/>
            <w:vAlign w:val="center"/>
          </w:tcPr>
          <w:p w14:paraId="7EEB3E8D" w14:textId="00BAA52A" w:rsidR="00C9134F" w:rsidRDefault="00C9134F" w:rsidP="0014024D">
            <w:pPr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C9134F" w:rsidRPr="00105141" w14:paraId="0F6523BA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5CE92982" w14:textId="26F5A5F9" w:rsidR="00C9134F" w:rsidRPr="00C9134F" w:rsidRDefault="00C9134F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87" w:type="dxa"/>
            <w:vAlign w:val="center"/>
          </w:tcPr>
          <w:p w14:paraId="77EA54BD" w14:textId="3D08A67F" w:rsidR="00C9134F" w:rsidRPr="00C9134F" w:rsidRDefault="00C9134F" w:rsidP="000A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Нейрохирургические ватники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C1C1CE" w14:textId="0FE82022" w:rsidR="00C9134F" w:rsidRPr="00C9134F" w:rsidRDefault="00C9134F" w:rsidP="000A026F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Нейрохирургические губки (ватники с веревочками), размером 12*75 мм. </w:t>
            </w:r>
            <w:proofErr w:type="spellStart"/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Веровочки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окрашены в ярко синий цвет для лучшей видимости.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Сделаны из 100% хлопка, отсутствуют ворсинки и потертости,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рентгеноконтрастная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маркировка. Обладают высокой впитывающей и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влогоудерживающей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способностью, а так же гибкостью. Среди всех губок (ватников) являются самыми податливыми и удобными при манипуляциях. Выпускаются в упаковке по 10 штук. Стерилизация: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этилен оксид</w:t>
            </w:r>
            <w:proofErr w:type="gramEnd"/>
          </w:p>
        </w:tc>
        <w:tc>
          <w:tcPr>
            <w:tcW w:w="958" w:type="dxa"/>
            <w:shd w:val="clear" w:color="auto" w:fill="auto"/>
            <w:vAlign w:val="center"/>
          </w:tcPr>
          <w:p w14:paraId="6B34F272" w14:textId="494831D2" w:rsidR="00C9134F" w:rsidRDefault="00C9134F" w:rsidP="00175C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14:paraId="6945EDEE" w14:textId="50E5DE5A" w:rsidR="00C9134F" w:rsidRDefault="00C9134F" w:rsidP="0017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AC5C0AB" w14:textId="1D9003A8" w:rsidR="00C9134F" w:rsidRDefault="00C9134F" w:rsidP="00175CEF">
            <w:pPr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1276" w:type="dxa"/>
            <w:vAlign w:val="center"/>
          </w:tcPr>
          <w:p w14:paraId="4F7D279A" w14:textId="38E8F928" w:rsidR="00C9134F" w:rsidRDefault="00C9134F" w:rsidP="0014024D">
            <w:pPr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C9134F" w:rsidRPr="00105141" w14:paraId="07BEED6F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43650151" w14:textId="7601808B" w:rsidR="00C9134F" w:rsidRPr="00C9134F" w:rsidRDefault="00C9134F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87" w:type="dxa"/>
            <w:vAlign w:val="center"/>
          </w:tcPr>
          <w:p w14:paraId="14F0643C" w14:textId="3184F58A" w:rsidR="00C9134F" w:rsidRPr="00C9134F" w:rsidRDefault="00C9134F" w:rsidP="000A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Нейрохирургические ватники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42032C" w14:textId="54CC8599" w:rsidR="00C9134F" w:rsidRPr="00C9134F" w:rsidRDefault="00C9134F" w:rsidP="000A026F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Нейрохирургические губки (ватники с веревочками), размером 20*20 мм. </w:t>
            </w:r>
            <w:proofErr w:type="spellStart"/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Веровочки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окрашены в ярко синий цвет для лучшей видимости.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Сделаны из 100% хлопка, отсутствуют ворсинки и потертости,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рентгеноконтрастная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маркировка. Обладают высокой впитывающей и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влогоудерживающей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способностью, а так же гибкостью. Среди всех губок (ватников) являются самыми податливыми и удобными при манипуляциях. Выпускаются в упаковке по 10 штук. Стерилизация: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этилен оксид</w:t>
            </w:r>
            <w:proofErr w:type="gramEnd"/>
          </w:p>
        </w:tc>
        <w:tc>
          <w:tcPr>
            <w:tcW w:w="958" w:type="dxa"/>
            <w:shd w:val="clear" w:color="auto" w:fill="auto"/>
            <w:vAlign w:val="center"/>
          </w:tcPr>
          <w:p w14:paraId="3080A3B9" w14:textId="7769C9FD" w:rsidR="00C9134F" w:rsidRDefault="00C9134F" w:rsidP="00175C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14:paraId="5215C9E5" w14:textId="17F2504D" w:rsidR="00C9134F" w:rsidRDefault="00C9134F" w:rsidP="0017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28EF404B" w14:textId="45FF5757" w:rsidR="00C9134F" w:rsidRDefault="00C9134F" w:rsidP="00175CEF">
            <w:pPr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1276" w:type="dxa"/>
            <w:vAlign w:val="center"/>
          </w:tcPr>
          <w:p w14:paraId="7D823883" w14:textId="6FC67560" w:rsidR="00C9134F" w:rsidRDefault="00C9134F" w:rsidP="0014024D">
            <w:pPr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C9134F" w:rsidRPr="00105141" w14:paraId="7DD2FE69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080A0763" w14:textId="3EDC25AC" w:rsidR="00C9134F" w:rsidRPr="00C9134F" w:rsidRDefault="00C9134F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87" w:type="dxa"/>
            <w:vAlign w:val="center"/>
          </w:tcPr>
          <w:p w14:paraId="03CA0862" w14:textId="15CDF1B0" w:rsidR="00C9134F" w:rsidRPr="00C9134F" w:rsidRDefault="00C9134F" w:rsidP="000A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Нить хирургическая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B0398A" w14:textId="18BDBB2A" w:rsidR="00C9134F" w:rsidRPr="00C9134F" w:rsidRDefault="00C9134F" w:rsidP="000A026F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Нить хирургическая стерильная,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нерассасывающаяся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полипропиленовая,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монофиломентная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(синяя)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Нить окрашена в контрастный  цвет для улучшения визуализации в ране . Толщина нити USP 9/0   M0,3  две иглы   колющая, для лучшего проникновения в сосудистой хирургии. 3/8 окружности, длина нити 15cm  игла 6,4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mm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- 150 µm. Игла из коррозионностойкого высокопрочного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сплава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,о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бработана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силиконом,что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травмирование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тканей. Сплав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Эталлой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без продольных борозд на внутренней поверхности иглы. Соединение нити с атравматической иглой. Наличие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Certificate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производителя. Срок годности не менее 59 месяцев, после стерилизации. Метод стерилизации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этилен оксид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B9C6E34" w14:textId="330487EE" w:rsidR="00C9134F" w:rsidRDefault="00C9134F" w:rsidP="00175CEF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51" w:type="dxa"/>
            <w:vAlign w:val="center"/>
          </w:tcPr>
          <w:p w14:paraId="5B3C7929" w14:textId="4B6D6D11" w:rsidR="00C9134F" w:rsidRDefault="00C9134F" w:rsidP="0017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10   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A01038B" w14:textId="3FFE060F" w:rsidR="00C9134F" w:rsidRDefault="00C9134F" w:rsidP="00175CEF">
            <w:pPr>
              <w:rPr>
                <w:color w:val="000000"/>
              </w:rPr>
            </w:pPr>
            <w:r>
              <w:rPr>
                <w:color w:val="000000"/>
              </w:rPr>
              <w:t>7300</w:t>
            </w:r>
          </w:p>
        </w:tc>
        <w:tc>
          <w:tcPr>
            <w:tcW w:w="1276" w:type="dxa"/>
            <w:vAlign w:val="center"/>
          </w:tcPr>
          <w:p w14:paraId="784B2DBC" w14:textId="77777777" w:rsidR="00C9134F" w:rsidRDefault="00C9134F" w:rsidP="0014024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14:paraId="53F1C9AE" w14:textId="77268A84" w:rsidR="00C9134F" w:rsidRDefault="00C9134F" w:rsidP="0014024D">
            <w:pPr>
              <w:rPr>
                <w:color w:val="000000"/>
              </w:rPr>
            </w:pPr>
            <w:r>
              <w:rPr>
                <w:color w:val="000000"/>
              </w:rPr>
              <w:t xml:space="preserve"> 73 000   </w:t>
            </w:r>
          </w:p>
        </w:tc>
      </w:tr>
      <w:tr w:rsidR="00C9134F" w:rsidRPr="00105141" w14:paraId="7C2235D7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3EC1220A" w14:textId="2EB2A9DB" w:rsidR="00C9134F" w:rsidRPr="00C9134F" w:rsidRDefault="00C9134F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87" w:type="dxa"/>
            <w:vAlign w:val="center"/>
          </w:tcPr>
          <w:p w14:paraId="1243A9BC" w14:textId="1BAFC9BE" w:rsidR="00C9134F" w:rsidRPr="00C9134F" w:rsidRDefault="00C9134F" w:rsidP="000A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Нить хирургическая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D34B71" w14:textId="41DB31CD" w:rsidR="00C9134F" w:rsidRPr="00C9134F" w:rsidRDefault="00C9134F" w:rsidP="000A026F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Нить хирургическая стерильная,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нерассасывающаяся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полипропиленовая,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монофиломентная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(синяя)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Нить окрашена в контрастный  цвет для улучшения </w:t>
            </w: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визуализации в ране . Толщина нити USP 10/0   M0,2  две иглы   колющая, для лучшего проникновения в сосудистой хирургии. 3/8 окружности, длина нити 15cm  игла 5,1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mm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- 100 µm. Игла из коррозионностойкого высокопрочного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сплава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,о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бработана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силиконом,что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травмирование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тканей. Сплав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Эталлой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без продольных борозд на внутренней поверхности иглы. Соединение нити с атравматической иглой. Наличие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Certificate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производителя. Срок годности не менее 59 месяцев, после стерилизации. Метод стерилизации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этилен оксид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E688297" w14:textId="77777777" w:rsidR="00C9134F" w:rsidRDefault="00C9134F" w:rsidP="00175CEF">
            <w:pPr>
              <w:rPr>
                <w:color w:val="000000"/>
              </w:rPr>
            </w:pPr>
          </w:p>
          <w:p w14:paraId="6D020617" w14:textId="2DA92E78" w:rsidR="00C9134F" w:rsidRDefault="00C9134F" w:rsidP="00175C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851" w:type="dxa"/>
            <w:vAlign w:val="center"/>
          </w:tcPr>
          <w:p w14:paraId="01B08A9C" w14:textId="061391F1" w:rsidR="00C9134F" w:rsidRDefault="00C9134F" w:rsidP="0017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</w:t>
            </w:r>
            <w:r>
              <w:rPr>
                <w:color w:val="000000"/>
              </w:rPr>
              <w:lastRenderedPageBreak/>
              <w:t xml:space="preserve">10   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1A66C242" w14:textId="77777777" w:rsidR="00C9134F" w:rsidRDefault="00C9134F" w:rsidP="00175CEF">
            <w:pPr>
              <w:rPr>
                <w:color w:val="000000"/>
              </w:rPr>
            </w:pPr>
          </w:p>
          <w:p w14:paraId="6CC225A9" w14:textId="37D273E9" w:rsidR="00C9134F" w:rsidRDefault="00C9134F" w:rsidP="00175C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7300</w:t>
            </w:r>
          </w:p>
        </w:tc>
        <w:tc>
          <w:tcPr>
            <w:tcW w:w="1276" w:type="dxa"/>
            <w:vAlign w:val="center"/>
          </w:tcPr>
          <w:p w14:paraId="6E2470FD" w14:textId="77777777" w:rsidR="00C9134F" w:rsidRDefault="00C9134F" w:rsidP="001402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</w:t>
            </w:r>
          </w:p>
          <w:p w14:paraId="6F2BBDEE" w14:textId="070F7D6B" w:rsidR="00C9134F" w:rsidRDefault="00C9134F" w:rsidP="001402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73 000   </w:t>
            </w:r>
          </w:p>
        </w:tc>
      </w:tr>
      <w:tr w:rsidR="00C9134F" w:rsidRPr="00105141" w14:paraId="036D6349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7469D365" w14:textId="66E7EFD7" w:rsidR="00C9134F" w:rsidRPr="00C9134F" w:rsidRDefault="00C9134F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687" w:type="dxa"/>
            <w:vAlign w:val="center"/>
          </w:tcPr>
          <w:p w14:paraId="1ADFB464" w14:textId="4AA20A93" w:rsidR="00C9134F" w:rsidRPr="00C9134F" w:rsidRDefault="00C9134F" w:rsidP="000A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ить хирургическая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182CFC" w14:textId="51707099" w:rsidR="00C9134F" w:rsidRPr="00C9134F" w:rsidRDefault="00C9134F" w:rsidP="000A026F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Нить хирургическая стерильная рассасывающаяся из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-сополимера, плетеная,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полифиламентная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 покрытием, облегчающим проведение нити через ткани (из сополимера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гликолида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L-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лактида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стеарата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кальция не менее 1%).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Полиглактин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910 (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гликолидная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кислота 90%, L-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10%), сополимер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ить сохраняет 75% прочности на разрыв IN VIVO через 2 недели, 50% через 3 недели, 25% через 4 недели, срок полного рассасывания 56-70 дней. 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Нить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окрашенная в фиолетовый цвет для улучшения визуализации в ране. Толщина нити   USP 5/0 (M1)   длина нити не менее 70см и не более 75cm фиолетовая.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плотные ткани.  Высокопрочный сплав стали (высокий уровень сопротивляемости к межкристаллитной коррозии, упругая) обеспечивает повышенную устойчивость к необратимой деформации (изгибу) не менее 4,6 Н/</w:t>
            </w:r>
            <w:proofErr w:type="spellStart"/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что предотвращает необходимость замены иглы. Соотношение диаметра нити и иглы 1:1. Округлый корпус и конический наконечник,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колющая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сплав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Эталлой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3/8 окружности, 13mm длиной, без продольных борозд на внутренней поверхности иглы.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Соединение нити с атравматической иглой (иглы имеют специальное премиальное силиконовое покрытие, и геометрия иглы идеальна для гладкого проникновения и наименьшего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травмирования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ткани.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иглы со сглаженной формой иглы разработана, чтобы позволить максимальную стабильность в иглодержателе).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Наличие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Certificate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производителя.  Срок годности не менее 59 месяцев, после стерилизации. Метод стерилизации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этилен оксид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1826C0E" w14:textId="07D744A1" w:rsidR="00C9134F" w:rsidRDefault="00C9134F" w:rsidP="00175CEF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51" w:type="dxa"/>
            <w:vAlign w:val="center"/>
          </w:tcPr>
          <w:p w14:paraId="23782AE2" w14:textId="4B78B214" w:rsidR="00C9134F" w:rsidRDefault="00C9134F" w:rsidP="0017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20   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5411D2C1" w14:textId="70547C5C" w:rsidR="00C9134F" w:rsidRDefault="00C9134F" w:rsidP="00175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1 550   </w:t>
            </w:r>
          </w:p>
        </w:tc>
        <w:tc>
          <w:tcPr>
            <w:tcW w:w="1276" w:type="dxa"/>
            <w:vAlign w:val="center"/>
          </w:tcPr>
          <w:p w14:paraId="68707CDF" w14:textId="77777777" w:rsidR="00C9134F" w:rsidRDefault="00C9134F" w:rsidP="0014024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14:paraId="4ACF07DC" w14:textId="3E73738B" w:rsidR="00C9134F" w:rsidRDefault="00C9134F" w:rsidP="0014024D">
            <w:pPr>
              <w:rPr>
                <w:color w:val="000000"/>
              </w:rPr>
            </w:pPr>
            <w:r>
              <w:rPr>
                <w:color w:val="000000"/>
              </w:rPr>
              <w:t xml:space="preserve">  31 000   </w:t>
            </w:r>
          </w:p>
        </w:tc>
      </w:tr>
      <w:tr w:rsidR="00C9134F" w:rsidRPr="00105141" w14:paraId="02CDFC9F" w14:textId="77777777" w:rsidTr="009E4CDB">
        <w:trPr>
          <w:trHeight w:val="531"/>
        </w:trPr>
        <w:tc>
          <w:tcPr>
            <w:tcW w:w="440" w:type="dxa"/>
            <w:shd w:val="clear" w:color="auto" w:fill="auto"/>
            <w:noWrap/>
            <w:vAlign w:val="center"/>
          </w:tcPr>
          <w:p w14:paraId="6EBA255C" w14:textId="08585367" w:rsidR="00C9134F" w:rsidRPr="00C9134F" w:rsidRDefault="00C9134F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7" w:type="dxa"/>
            <w:vAlign w:val="center"/>
          </w:tcPr>
          <w:p w14:paraId="76383574" w14:textId="57C050CB" w:rsidR="00C9134F" w:rsidRPr="00C9134F" w:rsidRDefault="00C9134F" w:rsidP="000A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ить хирургическая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67951B" w14:textId="7A6A5D66" w:rsidR="00C9134F" w:rsidRPr="00C9134F" w:rsidRDefault="00C9134F" w:rsidP="000A026F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Нить хирургическая стерильная рассасывающаяся из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полиглактина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-сополимера, плетеная,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полифиламентная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 покрытием, облегчающим проведение нити через ткани (из сополимера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гликолида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L-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лактида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стеарата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кальция не менее 1%).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Полиглактин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910 (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гликолидная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кислота 90%, L-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лактид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10%), сополимер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ить сохраняет 75% прочности на разрыв IN VIVO через 2 недели, 50% через 3 недели, 25% через 4 недели, срок полного рассасывания 56-70 дней. 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Нить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окрашенная в фиолетовый цвет для улучшения визуализации в ране. Толщина нити   USP 6/0 (M0,7)   длина нити не менее 70см и не более 75cm фиолетовая.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плотные ткани.  Высокопрочный сплав стали (высокий уровень сопротивляемости к </w:t>
            </w:r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межкристаллитной коррозии, упругая) обеспечивает повышенную устойчивость к необратимой деформации (изгибу) не менее 4,6 Н/</w:t>
            </w:r>
            <w:proofErr w:type="spellStart"/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что предотвращает необходимость замены иглы. Соотношение диаметра нити и иглы 1:1. Округлый корпус и конический наконечник,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колющая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сплав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Эталлой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3/8 окружности, 13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mm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длиной, без продольных борозд на внутренней поверхности иглы.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Соединение нити с атравматической иглой (иглы имеют специальное премиальное силиконовое покрытие, и геометрия иглы идеальна для гладкого проникновения и наименьшего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травмирования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ткани.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иглы со сглаженной формой иглы разработана, чтобы позволить максимальную стабильность в иглодержателе).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Наличие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proofErr w:type="spell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Certificate</w:t>
            </w:r>
            <w:proofErr w:type="spell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производителя.  Срок годности не менее 59 месяцев, после стерилизации. Метод стерилизации </w:t>
            </w:r>
            <w:proofErr w:type="gramStart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этилен оксид</w:t>
            </w:r>
            <w:proofErr w:type="gramEnd"/>
            <w:r w:rsidRPr="00C91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1D01149" w14:textId="13CCF52F" w:rsidR="00C9134F" w:rsidRDefault="00C9134F" w:rsidP="00175C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851" w:type="dxa"/>
            <w:vAlign w:val="center"/>
          </w:tcPr>
          <w:p w14:paraId="36340D9D" w14:textId="2FC96F6E" w:rsidR="00C9134F" w:rsidRDefault="00C9134F" w:rsidP="0017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20   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5FB0FB0" w14:textId="5DC49AC9" w:rsidR="00C9134F" w:rsidRDefault="00C9134F" w:rsidP="00175C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1 550   </w:t>
            </w:r>
          </w:p>
        </w:tc>
        <w:tc>
          <w:tcPr>
            <w:tcW w:w="1276" w:type="dxa"/>
            <w:vAlign w:val="center"/>
          </w:tcPr>
          <w:p w14:paraId="581C80D3" w14:textId="77777777" w:rsidR="00C9134F" w:rsidRDefault="00C9134F" w:rsidP="0014024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  <w:p w14:paraId="0B9589A4" w14:textId="5887023B" w:rsidR="00C9134F" w:rsidRDefault="00C9134F" w:rsidP="0014024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31 000   </w:t>
            </w:r>
          </w:p>
        </w:tc>
      </w:tr>
    </w:tbl>
    <w:p w14:paraId="7ED6C03B" w14:textId="77777777" w:rsidR="00C9134F" w:rsidRDefault="00C9134F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46C6"/>
    <w:rsid w:val="00074809"/>
    <w:rsid w:val="00074FBD"/>
    <w:rsid w:val="0007635F"/>
    <w:rsid w:val="00080FBC"/>
    <w:rsid w:val="00083346"/>
    <w:rsid w:val="00084DE2"/>
    <w:rsid w:val="000851DC"/>
    <w:rsid w:val="00097F02"/>
    <w:rsid w:val="00097F96"/>
    <w:rsid w:val="000A026F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3047B"/>
    <w:rsid w:val="0013367B"/>
    <w:rsid w:val="00134D92"/>
    <w:rsid w:val="0014024D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6DF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2DB5"/>
    <w:rsid w:val="00483459"/>
    <w:rsid w:val="00486607"/>
    <w:rsid w:val="00493388"/>
    <w:rsid w:val="00495DEC"/>
    <w:rsid w:val="004964ED"/>
    <w:rsid w:val="004975E0"/>
    <w:rsid w:val="00497E9A"/>
    <w:rsid w:val="004A14A6"/>
    <w:rsid w:val="004A3DB2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54EA"/>
    <w:rsid w:val="008A79CB"/>
    <w:rsid w:val="008B24DA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3BA4"/>
    <w:rsid w:val="00965385"/>
    <w:rsid w:val="00965F9F"/>
    <w:rsid w:val="00970B37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290F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5EA1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3107B"/>
    <w:rsid w:val="00D32287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D1A10"/>
    <w:rsid w:val="00FE083D"/>
    <w:rsid w:val="00FE2589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61A1-FEA8-4F80-9AB2-3DF7F16A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5238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2023-02-16T11:51:00Z</dcterms:created>
  <dcterms:modified xsi:type="dcterms:W3CDTF">2023-02-16T11:51:00Z</dcterms:modified>
</cp:coreProperties>
</file>