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97C6E1F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1453F5">
        <w:rPr>
          <w:rFonts w:ascii="Times New Roman" w:hAnsi="Times New Roman" w:cs="Times New Roman"/>
          <w:b/>
        </w:rPr>
        <w:t>30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1453F5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3C142DC6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>30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453F5">
        <w:rPr>
          <w:rFonts w:ascii="Times New Roman" w:eastAsia="Times New Roman" w:hAnsi="Times New Roman" w:cs="Times New Roman"/>
        </w:rPr>
        <w:t>3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1146DC">
        <w:rPr>
          <w:rFonts w:ascii="Times New Roman" w:eastAsia="Times New Roman" w:hAnsi="Times New Roman" w:cs="Times New Roman"/>
        </w:rPr>
        <w:t>0</w:t>
      </w:r>
      <w:r w:rsidR="001453F5">
        <w:rPr>
          <w:rFonts w:ascii="Times New Roman" w:eastAsia="Times New Roman" w:hAnsi="Times New Roman" w:cs="Times New Roman"/>
        </w:rPr>
        <w:t>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3225D289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1146DC">
        <w:rPr>
          <w:rFonts w:ascii="Times New Roman" w:eastAsia="Times New Roman" w:hAnsi="Times New Roman" w:cs="Times New Roman"/>
        </w:rPr>
        <w:t>0</w:t>
      </w:r>
      <w:r w:rsidR="001453F5">
        <w:rPr>
          <w:rFonts w:ascii="Times New Roman" w:eastAsia="Times New Roman" w:hAnsi="Times New Roman" w:cs="Times New Roman"/>
        </w:rPr>
        <w:t>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0A014B65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1453F5">
        <w:rPr>
          <w:rFonts w:ascii="Times New Roman" w:hAnsi="Times New Roman" w:cs="Times New Roman"/>
          <w:b/>
        </w:rPr>
        <w:t>30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1453F5">
        <w:rPr>
          <w:rFonts w:ascii="Times New Roman" w:hAnsi="Times New Roman" w:cs="Times New Roman"/>
          <w:b/>
        </w:rPr>
        <w:t>3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37770634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  <w:lang w:val="kk-KZ"/>
        </w:rPr>
        <w:t>30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453F5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1146DC">
        <w:rPr>
          <w:rFonts w:ascii="Times New Roman" w:eastAsia="Times New Roman" w:hAnsi="Times New Roman" w:cs="Times New Roman"/>
        </w:rPr>
        <w:t>0</w:t>
      </w:r>
      <w:r w:rsidR="001453F5">
        <w:rPr>
          <w:rFonts w:ascii="Times New Roman" w:eastAsia="Times New Roman" w:hAnsi="Times New Roman" w:cs="Times New Roman"/>
        </w:rPr>
        <w:t>6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64E863E0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146DC">
        <w:rPr>
          <w:rFonts w:ascii="Times New Roman" w:eastAsia="Times New Roman" w:hAnsi="Times New Roman" w:cs="Times New Roman"/>
        </w:rPr>
        <w:t>0</w:t>
      </w:r>
      <w:r w:rsidR="001453F5">
        <w:rPr>
          <w:rFonts w:ascii="Times New Roman" w:eastAsia="Times New Roman" w:hAnsi="Times New Roman" w:cs="Times New Roman"/>
        </w:rPr>
        <w:t>6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1453F5" w:rsidRPr="00105141" w14:paraId="4662D9DF" w14:textId="77777777" w:rsidTr="00856ED8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11291A31" w:rsidR="001453F5" w:rsidRPr="00AA6DE7" w:rsidRDefault="001453F5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bottom"/>
          </w:tcPr>
          <w:p w14:paraId="21228CAC" w14:textId="70DE8A29" w:rsidR="001453F5" w:rsidRPr="003B1E8A" w:rsidRDefault="001453F5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13E">
              <w:rPr>
                <w:rFonts w:ascii="Times New Roman" w:hAnsi="Times New Roman" w:cs="Times New Roman"/>
              </w:rPr>
              <w:t>Ларингоскоп взрослы</w:t>
            </w:r>
            <w:proofErr w:type="gramStart"/>
            <w:r w:rsidRPr="004B513E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рукоятка+3 клинка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</w:rPr>
              <w:t>№2, №,№4-изогнутые)</w:t>
            </w:r>
            <w:r w:rsidRPr="004B5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674839" w14:textId="77777777" w:rsidR="001453F5" w:rsidRPr="008A056C" w:rsidRDefault="001453F5" w:rsidP="000E5931">
            <w:pPr>
              <w:pStyle w:val="ad"/>
            </w:pPr>
            <w:r w:rsidRPr="008A056C">
              <w:t>Ларингоскоп взрослый - предназначен для оральной интубации трахеи при проведении реанимационных мероприятий, ИВЛ и общей анестезии.</w:t>
            </w:r>
          </w:p>
          <w:p w14:paraId="294A79F7" w14:textId="77777777" w:rsidR="001453F5" w:rsidRPr="008A056C" w:rsidRDefault="001453F5" w:rsidP="000E5931">
            <w:pPr>
              <w:pStyle w:val="ad"/>
            </w:pPr>
            <w:r w:rsidRPr="008A056C">
              <w:t>Область применения:</w:t>
            </w:r>
          </w:p>
          <w:p w14:paraId="2935C89B" w14:textId="77777777" w:rsidR="001453F5" w:rsidRPr="008A056C" w:rsidRDefault="001453F5" w:rsidP="000E5931">
            <w:pPr>
              <w:pStyle w:val="ad"/>
              <w:ind w:left="720"/>
            </w:pPr>
            <w:r w:rsidRPr="008A056C">
              <w:t>службы скорой медицинской помощи,</w:t>
            </w:r>
          </w:p>
          <w:p w14:paraId="0F5DADEA" w14:textId="77777777" w:rsidR="001453F5" w:rsidRPr="008A056C" w:rsidRDefault="001453F5" w:rsidP="000E5931">
            <w:pPr>
              <w:pStyle w:val="ad"/>
              <w:ind w:left="720"/>
            </w:pPr>
            <w:r w:rsidRPr="008A056C">
              <w:t>медицины катастроф, военной и экстремальной медицины;</w:t>
            </w:r>
          </w:p>
          <w:p w14:paraId="17E5A80D" w14:textId="77777777" w:rsidR="001453F5" w:rsidRPr="00585A0B" w:rsidRDefault="001453F5" w:rsidP="000E5931">
            <w:pPr>
              <w:pStyle w:val="ad"/>
              <w:ind w:left="720"/>
            </w:pPr>
            <w:r w:rsidRPr="008A056C">
              <w:t>отделения анестезиологии, интенсивной терапии и реанимации стационаров</w:t>
            </w:r>
          </w:p>
          <w:p w14:paraId="606CBD7B" w14:textId="77777777" w:rsidR="001453F5" w:rsidRPr="008A056C" w:rsidRDefault="001453F5" w:rsidP="000E5931">
            <w:pPr>
              <w:pStyle w:val="ad"/>
            </w:pPr>
            <w:r w:rsidRPr="008A056C">
              <w:t>Основные характеристики</w:t>
            </w:r>
            <w:r w:rsidRPr="008A056C">
              <w:br/>
              <w:t>Клинок стандартный.</w:t>
            </w:r>
            <w:r w:rsidRPr="008A056C">
              <w:br/>
            </w:r>
            <w:proofErr w:type="gramStart"/>
            <w:r w:rsidRPr="008A056C">
              <w:t>Выполнен</w:t>
            </w:r>
            <w:proofErr w:type="gramEnd"/>
            <w:r w:rsidRPr="008A056C">
              <w:t xml:space="preserve"> из нержавеющей стали.</w:t>
            </w:r>
            <w:r w:rsidRPr="008A056C">
              <w:br/>
              <w:t>Матовая полировка позволяет предотвратить возникновение отражения луча света.</w:t>
            </w:r>
            <w:r w:rsidRPr="008A056C">
              <w:br/>
              <w:t>Лампа вакуумная.</w:t>
            </w:r>
            <w:r w:rsidRPr="008A056C">
              <w:br/>
              <w:t>Освещенность не менее 1500 или 2000 люкс/2.5</w:t>
            </w:r>
            <w:proofErr w:type="gramStart"/>
            <w:r w:rsidRPr="008A056C">
              <w:t>В</w:t>
            </w:r>
            <w:proofErr w:type="gramEnd"/>
            <w:r w:rsidRPr="008A056C">
              <w:t xml:space="preserve"> (зависит от размера клинка и лампы).</w:t>
            </w:r>
            <w:r w:rsidRPr="008A056C">
              <w:br/>
              <w:t>Стерилизация выполняется только в полном соответствии с инструкци</w:t>
            </w:r>
            <w:r>
              <w:t>и</w:t>
            </w:r>
          </w:p>
          <w:p w14:paraId="46AE11D1" w14:textId="77777777" w:rsidR="001453F5" w:rsidRDefault="001453F5" w:rsidP="000E5931">
            <w:pPr>
              <w:pStyle w:val="ad"/>
              <w:rPr>
                <w:b/>
                <w:bCs/>
              </w:rPr>
            </w:pPr>
          </w:p>
          <w:p w14:paraId="1EEE5B9D" w14:textId="77777777" w:rsidR="001453F5" w:rsidRPr="008A056C" w:rsidRDefault="001453F5" w:rsidP="000E5931">
            <w:pPr>
              <w:pStyle w:val="ad"/>
            </w:pPr>
            <w:r w:rsidRPr="008A056C">
              <w:t>Материал всех типов клинка – нержавеющая сталь, совместимая и пригодная к стерилизации в автоклаве при температуре 134 °C. Очень хоро</w:t>
            </w:r>
            <w:r>
              <w:t>ший свет, оптимальная видимость.</w:t>
            </w:r>
          </w:p>
          <w:p w14:paraId="457B635F" w14:textId="7BF2A423" w:rsidR="001453F5" w:rsidRPr="003130A2" w:rsidRDefault="001453F5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393D63F6" w:rsidR="001453F5" w:rsidRPr="003130A2" w:rsidRDefault="001453F5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DE7B373" w14:textId="0330AA9D" w:rsidR="001453F5" w:rsidRPr="003130A2" w:rsidRDefault="001453F5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7D0DFF21" w:rsidR="001453F5" w:rsidRPr="00AA6DE7" w:rsidRDefault="001453F5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14:paraId="65D20DA8" w14:textId="1D019ABD" w:rsidR="001453F5" w:rsidRPr="00AA6DE7" w:rsidRDefault="001453F5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290 000,00</w:t>
            </w:r>
          </w:p>
        </w:tc>
      </w:tr>
    </w:tbl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3388"/>
    <w:rsid w:val="00494F7C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34EE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6DEB"/>
    <w:rsid w:val="00D3107B"/>
    <w:rsid w:val="00D3145D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0D85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ED6D-D0AA-4BE2-9A12-D58C6DF0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2023-04-05T02:51:00Z</dcterms:created>
  <dcterms:modified xsi:type="dcterms:W3CDTF">2023-04-05T02:51:00Z</dcterms:modified>
</cp:coreProperties>
</file>